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6E" w:rsidRPr="00935B6E" w:rsidRDefault="00935B6E" w:rsidP="00935B6E">
      <w:pPr>
        <w:pStyle w:val="BodyText"/>
      </w:pPr>
    </w:p>
    <w:p w:rsidR="005B16B2" w:rsidRDefault="005B16B2" w:rsidP="00935B6E">
      <w:pPr>
        <w:pStyle w:val="BodyText"/>
      </w:pPr>
      <w:r>
        <w:rPr>
          <w:b/>
          <w:sz w:val="28"/>
        </w:rPr>
        <w:t>2017</w:t>
      </w:r>
      <w:r>
        <w:t>(*Undergraduate Student)</w:t>
      </w:r>
    </w:p>
    <w:p w:rsidR="005B16B2" w:rsidRDefault="005B16B2" w:rsidP="00935B6E">
      <w:pPr>
        <w:pStyle w:val="BodyText"/>
      </w:pPr>
    </w:p>
    <w:p w:rsidR="005B16B2" w:rsidRDefault="005B16B2" w:rsidP="00935B6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Jones, MT*, WR Milligan*, LB Kats, TL </w:t>
      </w:r>
      <w:proofErr w:type="spellStart"/>
      <w:r>
        <w:rPr>
          <w:sz w:val="24"/>
          <w:szCs w:val="24"/>
        </w:rPr>
        <w:t>Vandergon</w:t>
      </w:r>
      <w:proofErr w:type="spellEnd"/>
      <w:r>
        <w:rPr>
          <w:sz w:val="24"/>
          <w:szCs w:val="24"/>
        </w:rPr>
        <w:t xml:space="preserve">, RL Honeycutt, RN Fisher, CL Davis, and TA Lucas. 2017. A discrete state-structured model of California newt population dynamics during a period of drought. </w:t>
      </w:r>
      <w:r w:rsidRPr="0026276E">
        <w:rPr>
          <w:i/>
          <w:sz w:val="24"/>
          <w:szCs w:val="24"/>
        </w:rPr>
        <w:t>Journal of Theoretical Biology</w:t>
      </w:r>
      <w:r>
        <w:rPr>
          <w:sz w:val="24"/>
          <w:szCs w:val="24"/>
        </w:rPr>
        <w:t xml:space="preserve"> 414:245-353.</w:t>
      </w:r>
    </w:p>
    <w:p w:rsidR="006E6212" w:rsidRDefault="006E6212" w:rsidP="00935B6E">
      <w:pPr>
        <w:pStyle w:val="BodyText"/>
        <w:rPr>
          <w:sz w:val="24"/>
          <w:szCs w:val="24"/>
        </w:rPr>
      </w:pPr>
    </w:p>
    <w:p w:rsidR="006E6212" w:rsidRDefault="006E6212" w:rsidP="00935B6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Lucas, T.A, </w:t>
      </w:r>
      <w:r w:rsidRPr="006E6212">
        <w:rPr>
          <w:sz w:val="24"/>
          <w:szCs w:val="24"/>
        </w:rPr>
        <w:t>R.A. Dona</w:t>
      </w:r>
      <w:r>
        <w:rPr>
          <w:sz w:val="24"/>
          <w:szCs w:val="24"/>
        </w:rPr>
        <w:t xml:space="preserve">*, </w:t>
      </w:r>
      <w:r w:rsidRPr="006E6212">
        <w:rPr>
          <w:sz w:val="24"/>
          <w:szCs w:val="24"/>
        </w:rPr>
        <w:t>W. Jiang</w:t>
      </w:r>
      <w:r>
        <w:rPr>
          <w:sz w:val="24"/>
          <w:szCs w:val="24"/>
        </w:rPr>
        <w:t xml:space="preserve">*, </w:t>
      </w:r>
      <w:r w:rsidRPr="006E6212">
        <w:rPr>
          <w:sz w:val="24"/>
          <w:szCs w:val="24"/>
        </w:rPr>
        <w:t>G.C. Johns</w:t>
      </w:r>
      <w:r>
        <w:rPr>
          <w:sz w:val="24"/>
          <w:szCs w:val="24"/>
        </w:rPr>
        <w:t xml:space="preserve">*, </w:t>
      </w:r>
      <w:r w:rsidRPr="006E6212">
        <w:rPr>
          <w:sz w:val="24"/>
          <w:szCs w:val="24"/>
        </w:rPr>
        <w:t>D.J. Mann</w:t>
      </w:r>
      <w:r>
        <w:rPr>
          <w:sz w:val="24"/>
          <w:szCs w:val="24"/>
        </w:rPr>
        <w:t xml:space="preserve">*, </w:t>
      </w:r>
      <w:r w:rsidRPr="006E6212">
        <w:rPr>
          <w:sz w:val="24"/>
          <w:szCs w:val="24"/>
        </w:rPr>
        <w:t xml:space="preserve">C.N. </w:t>
      </w:r>
      <w:proofErr w:type="spellStart"/>
      <w:r w:rsidRPr="006E6212">
        <w:rPr>
          <w:sz w:val="24"/>
          <w:szCs w:val="24"/>
        </w:rPr>
        <w:t>Seubert</w:t>
      </w:r>
      <w:proofErr w:type="spellEnd"/>
      <w:r>
        <w:rPr>
          <w:sz w:val="24"/>
          <w:szCs w:val="24"/>
        </w:rPr>
        <w:t xml:space="preserve">*, </w:t>
      </w:r>
      <w:r w:rsidRPr="006E6212">
        <w:rPr>
          <w:sz w:val="24"/>
          <w:szCs w:val="24"/>
        </w:rPr>
        <w:t>N.B.C. Webster</w:t>
      </w:r>
      <w:r>
        <w:rPr>
          <w:sz w:val="24"/>
          <w:szCs w:val="24"/>
        </w:rPr>
        <w:t xml:space="preserve">*, </w:t>
      </w:r>
      <w:r w:rsidRPr="006E6212">
        <w:rPr>
          <w:sz w:val="24"/>
          <w:szCs w:val="24"/>
        </w:rPr>
        <w:t xml:space="preserve">C.H. </w:t>
      </w:r>
      <w:proofErr w:type="spellStart"/>
      <w:r w:rsidRPr="006E6212">
        <w:rPr>
          <w:sz w:val="24"/>
          <w:szCs w:val="24"/>
        </w:rPr>
        <w:t>Willens</w:t>
      </w:r>
      <w:proofErr w:type="spellEnd"/>
      <w:r>
        <w:rPr>
          <w:sz w:val="24"/>
          <w:szCs w:val="24"/>
        </w:rPr>
        <w:t>*</w:t>
      </w:r>
      <w:r w:rsidRPr="006E6212">
        <w:rPr>
          <w:sz w:val="24"/>
          <w:szCs w:val="24"/>
        </w:rPr>
        <w:t>, S.D. Davis. 2017. An Individual-Based Model of Chaparral Vegetation Response to Frequent Wildfires. Theoretical Ecology 10:217-233</w:t>
      </w:r>
    </w:p>
    <w:p w:rsidR="005B16B2" w:rsidRDefault="005B16B2" w:rsidP="00935B6E">
      <w:pPr>
        <w:pStyle w:val="BodyText"/>
        <w:rPr>
          <w:sz w:val="24"/>
          <w:szCs w:val="24"/>
        </w:rPr>
      </w:pPr>
    </w:p>
    <w:p w:rsidR="005B16B2" w:rsidRDefault="005B16B2" w:rsidP="00935B6E">
      <w:pPr>
        <w:pStyle w:val="BodyText"/>
        <w:rPr>
          <w:sz w:val="24"/>
          <w:szCs w:val="24"/>
        </w:rPr>
      </w:pPr>
      <w:r w:rsidRPr="00047D5D">
        <w:rPr>
          <w:sz w:val="24"/>
          <w:szCs w:val="24"/>
        </w:rPr>
        <w:t>Lumley EM*, Osborn AR*, Scott JE*, Scholl AG*, Mercado V*, McMahan YT*, Coffman ZG*, and JL Brewster (2017), Moderate Endoplasmic Reticulum Stress Activates a P</w:t>
      </w:r>
      <w:r>
        <w:rPr>
          <w:sz w:val="24"/>
          <w:szCs w:val="24"/>
        </w:rPr>
        <w:t>ERK and p38-dependent apoptosis.</w:t>
      </w:r>
      <w:r w:rsidRPr="00047D5D">
        <w:rPr>
          <w:sz w:val="24"/>
          <w:szCs w:val="24"/>
        </w:rPr>
        <w:t xml:space="preserve"> </w:t>
      </w:r>
      <w:r w:rsidRPr="00047D5D">
        <w:rPr>
          <w:i/>
          <w:sz w:val="24"/>
          <w:szCs w:val="24"/>
        </w:rPr>
        <w:t>Cell Stress and Chaperones</w:t>
      </w:r>
      <w:r w:rsidRPr="00047D5D">
        <w:rPr>
          <w:sz w:val="24"/>
          <w:szCs w:val="24"/>
        </w:rPr>
        <w:t xml:space="preserve"> 22(1): 43-54.</w:t>
      </w:r>
    </w:p>
    <w:p w:rsidR="005B16B2" w:rsidRDefault="005B16B2" w:rsidP="00935B6E">
      <w:pPr>
        <w:pStyle w:val="BodyText"/>
        <w:rPr>
          <w:sz w:val="24"/>
          <w:szCs w:val="24"/>
        </w:rPr>
      </w:pPr>
    </w:p>
    <w:p w:rsidR="005B16B2" w:rsidRDefault="005B16B2" w:rsidP="005B16B2">
      <w:pPr>
        <w:pStyle w:val="BodyText"/>
        <w:rPr>
          <w:sz w:val="24"/>
          <w:szCs w:val="24"/>
        </w:rPr>
      </w:pPr>
      <w:r w:rsidRPr="008E77D4">
        <w:rPr>
          <w:sz w:val="24"/>
          <w:szCs w:val="24"/>
        </w:rPr>
        <w:t>Milligan</w:t>
      </w:r>
      <w:r>
        <w:rPr>
          <w:sz w:val="24"/>
          <w:szCs w:val="24"/>
        </w:rPr>
        <w:t>, WR*</w:t>
      </w:r>
      <w:r w:rsidRPr="008E77D4">
        <w:rPr>
          <w:sz w:val="24"/>
          <w:szCs w:val="24"/>
        </w:rPr>
        <w:t>, MT Jones</w:t>
      </w:r>
      <w:r>
        <w:rPr>
          <w:sz w:val="24"/>
          <w:szCs w:val="24"/>
        </w:rPr>
        <w:t>*</w:t>
      </w:r>
      <w:r w:rsidRPr="008E77D4">
        <w:rPr>
          <w:sz w:val="24"/>
          <w:szCs w:val="24"/>
        </w:rPr>
        <w:t>, LB Kats, TA Lucas, C</w:t>
      </w:r>
      <w:r>
        <w:rPr>
          <w:sz w:val="24"/>
          <w:szCs w:val="24"/>
        </w:rPr>
        <w:t>L Davis. 2017.  Predicting the effects of manual crayfish removal on California newt p</w:t>
      </w:r>
      <w:r w:rsidRPr="008E77D4">
        <w:rPr>
          <w:sz w:val="24"/>
          <w:szCs w:val="24"/>
        </w:rPr>
        <w:t>ersistence i</w:t>
      </w:r>
      <w:r>
        <w:rPr>
          <w:sz w:val="24"/>
          <w:szCs w:val="24"/>
        </w:rPr>
        <w:t>n Santa Monica Mountain streams.</w:t>
      </w:r>
      <w:r w:rsidRPr="008E77D4">
        <w:rPr>
          <w:sz w:val="24"/>
          <w:szCs w:val="24"/>
        </w:rPr>
        <w:t xml:space="preserve"> </w:t>
      </w:r>
      <w:r w:rsidRPr="008E77D4">
        <w:rPr>
          <w:i/>
          <w:sz w:val="24"/>
          <w:szCs w:val="24"/>
        </w:rPr>
        <w:t>Ecological Modelling</w:t>
      </w:r>
      <w:r>
        <w:rPr>
          <w:sz w:val="24"/>
          <w:szCs w:val="24"/>
        </w:rPr>
        <w:t xml:space="preserve"> 352:</w:t>
      </w:r>
      <w:r w:rsidRPr="008E77D4">
        <w:rPr>
          <w:sz w:val="24"/>
          <w:szCs w:val="24"/>
        </w:rPr>
        <w:t>139-151.</w:t>
      </w:r>
    </w:p>
    <w:p w:rsidR="005B16B2" w:rsidRPr="005B16B2" w:rsidRDefault="005B16B2" w:rsidP="00935B6E">
      <w:pPr>
        <w:pStyle w:val="BodyText"/>
      </w:pPr>
    </w:p>
    <w:p w:rsidR="005B16B2" w:rsidRDefault="005B16B2" w:rsidP="00935B6E">
      <w:pPr>
        <w:pStyle w:val="BodyText"/>
      </w:pPr>
      <w:r>
        <w:rPr>
          <w:b/>
          <w:sz w:val="28"/>
        </w:rPr>
        <w:t>2016</w:t>
      </w:r>
      <w:r>
        <w:t>(*Undergraduate Student)</w:t>
      </w:r>
    </w:p>
    <w:p w:rsidR="005B16B2" w:rsidRDefault="005B16B2" w:rsidP="00935B6E">
      <w:pPr>
        <w:pStyle w:val="BodyText"/>
      </w:pPr>
    </w:p>
    <w:p w:rsidR="005B16B2" w:rsidRDefault="005B16B2" w:rsidP="00935B6E">
      <w:pPr>
        <w:pStyle w:val="BodyText"/>
        <w:rPr>
          <w:rFonts w:asciiTheme="minorHAnsi" w:hAnsiTheme="minorHAnsi" w:cstheme="minorHAnsi"/>
          <w:color w:val="414042"/>
          <w:szCs w:val="23"/>
          <w:shd w:val="clear" w:color="auto" w:fill="FFFFFF"/>
        </w:rPr>
      </w:pPr>
      <w:proofErr w:type="spellStart"/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Holmlund</w:t>
      </w:r>
      <w:proofErr w:type="spellEnd"/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, H.I.</w:t>
      </w:r>
      <w:r w:rsid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*, </w:t>
      </w:r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V.M. </w:t>
      </w:r>
      <w:proofErr w:type="spellStart"/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Lekson</w:t>
      </w:r>
      <w:proofErr w:type="spellEnd"/>
      <w:r w:rsid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*, </w:t>
      </w:r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B.M. Gillespie</w:t>
      </w:r>
      <w:r w:rsid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*, </w:t>
      </w:r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N.A. </w:t>
      </w:r>
      <w:proofErr w:type="spellStart"/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Nakamatsu</w:t>
      </w:r>
      <w:proofErr w:type="spellEnd"/>
      <w:r w:rsid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*, </w:t>
      </w:r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A.M. Burns</w:t>
      </w:r>
      <w:r w:rsid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*, </w:t>
      </w:r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K.E. Sauer</w:t>
      </w:r>
      <w:r w:rsid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*</w:t>
      </w:r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, J. </w:t>
      </w:r>
      <w:proofErr w:type="spellStart"/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Pittermann</w:t>
      </w:r>
      <w:proofErr w:type="spellEnd"/>
      <w:r w:rsidRPr="005B16B2">
        <w:rPr>
          <w:rFonts w:asciiTheme="minorHAnsi" w:hAnsiTheme="minorHAnsi" w:cstheme="minorHAnsi"/>
          <w:color w:val="414042"/>
          <w:szCs w:val="23"/>
          <w:shd w:val="clear" w:color="auto" w:fill="FFFFFF"/>
        </w:rPr>
        <w:t>, and S.D. Davis. 2016. Seasonal changes in tissue water relations for eight species of ferns during historic drought in California. American Journal Botany 103(9): 1607-1617</w:t>
      </w:r>
    </w:p>
    <w:p w:rsidR="005346B9" w:rsidRDefault="005346B9" w:rsidP="00935B6E">
      <w:pPr>
        <w:pStyle w:val="BodyText"/>
        <w:rPr>
          <w:rFonts w:asciiTheme="minorHAnsi" w:hAnsiTheme="minorHAnsi" w:cstheme="minorHAnsi"/>
          <w:color w:val="414042"/>
          <w:szCs w:val="23"/>
          <w:shd w:val="clear" w:color="auto" w:fill="FFFFFF"/>
        </w:rPr>
      </w:pPr>
    </w:p>
    <w:p w:rsidR="005346B9" w:rsidRDefault="005346B9" w:rsidP="005346B9">
      <w:pPr>
        <w:pStyle w:val="BodyText"/>
        <w:rPr>
          <w:rFonts w:asciiTheme="minorHAnsi" w:hAnsiTheme="minorHAnsi" w:cstheme="minorHAnsi"/>
          <w:color w:val="414042"/>
          <w:szCs w:val="23"/>
          <w:shd w:val="clear" w:color="auto" w:fill="FFFFFF"/>
        </w:rPr>
      </w:pPr>
      <w:proofErr w:type="spell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Pausas</w:t>
      </w:r>
      <w:proofErr w:type="spellEnd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, J., R</w:t>
      </w:r>
      <w:proofErr w:type="gram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,B</w:t>
      </w:r>
      <w:proofErr w:type="gramEnd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. Pratt, J. Keeley, A. Jacobsen, A, Ra</w:t>
      </w:r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mirez, A. </w:t>
      </w:r>
      <w:proofErr w:type="spellStart"/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>Vilagrosa</w:t>
      </w:r>
      <w:proofErr w:type="spellEnd"/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, S. Paula, </w:t>
      </w:r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I</w:t>
      </w:r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>.</w:t>
      </w:r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 </w:t>
      </w:r>
      <w:proofErr w:type="spell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Kaneakua</w:t>
      </w:r>
      <w:proofErr w:type="spellEnd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-Pia</w:t>
      </w:r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>*</w:t>
      </w:r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, S.D. Davis.2016. Towards understanding </w:t>
      </w:r>
      <w:proofErr w:type="spell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resprouting</w:t>
      </w:r>
      <w:proofErr w:type="spellEnd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 at the global scale. New </w:t>
      </w:r>
      <w:proofErr w:type="spell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Phytologist</w:t>
      </w:r>
      <w:proofErr w:type="spellEnd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 209:945-954.</w:t>
      </w:r>
    </w:p>
    <w:p w:rsidR="005346B9" w:rsidRPr="005346B9" w:rsidRDefault="005346B9" w:rsidP="005346B9">
      <w:pPr>
        <w:pStyle w:val="BodyText"/>
        <w:rPr>
          <w:rFonts w:asciiTheme="minorHAnsi" w:hAnsiTheme="minorHAnsi" w:cstheme="minorHAnsi"/>
          <w:color w:val="414042"/>
          <w:szCs w:val="23"/>
          <w:shd w:val="clear" w:color="auto" w:fill="FFFFFF"/>
        </w:rPr>
      </w:pPr>
    </w:p>
    <w:p w:rsidR="005346B9" w:rsidRPr="005B16B2" w:rsidRDefault="005346B9" w:rsidP="005346B9">
      <w:pPr>
        <w:pStyle w:val="BodyText"/>
        <w:rPr>
          <w:rFonts w:asciiTheme="minorHAnsi" w:hAnsiTheme="minorHAnsi" w:cstheme="minorHAnsi"/>
          <w:color w:val="414042"/>
          <w:szCs w:val="23"/>
          <w:shd w:val="clear" w:color="auto" w:fill="FFFFFF"/>
        </w:rPr>
      </w:pPr>
      <w:proofErr w:type="spell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V</w:t>
      </w:r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>enturas</w:t>
      </w:r>
      <w:proofErr w:type="spellEnd"/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, M.D., E.D. MacKinnon, </w:t>
      </w:r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H.L. Dario</w:t>
      </w:r>
      <w:r>
        <w:rPr>
          <w:rFonts w:asciiTheme="minorHAnsi" w:hAnsiTheme="minorHAnsi" w:cstheme="minorHAnsi"/>
          <w:color w:val="414042"/>
          <w:szCs w:val="23"/>
          <w:shd w:val="clear" w:color="auto" w:fill="FFFFFF"/>
        </w:rPr>
        <w:t>*</w:t>
      </w:r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, A.L. Jacobsen, R.B. Pratt, and S.D. Davis. 2016. Chaparral Shrub Hydraulic Traits, Size, and Life History Types Relate to Species Mortality during California's Historic Drought of 2014. </w:t>
      </w:r>
      <w:proofErr w:type="spellStart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>PloS</w:t>
      </w:r>
      <w:proofErr w:type="spellEnd"/>
      <w:r w:rsidRPr="005346B9">
        <w:rPr>
          <w:rFonts w:asciiTheme="minorHAnsi" w:hAnsiTheme="minorHAnsi" w:cstheme="minorHAnsi"/>
          <w:color w:val="414042"/>
          <w:szCs w:val="23"/>
          <w:shd w:val="clear" w:color="auto" w:fill="FFFFFF"/>
        </w:rPr>
        <w:t xml:space="preserve"> one, 11(7), p.e0159145.</w:t>
      </w:r>
    </w:p>
    <w:p w:rsidR="005B16B2" w:rsidRPr="005B16B2" w:rsidRDefault="005B16B2" w:rsidP="00935B6E">
      <w:pPr>
        <w:pStyle w:val="BodyText"/>
      </w:pPr>
    </w:p>
    <w:p w:rsidR="00935B6E" w:rsidRDefault="00935B6E" w:rsidP="00935B6E">
      <w:pPr>
        <w:pStyle w:val="BodyText"/>
      </w:pPr>
      <w:r>
        <w:rPr>
          <w:b/>
          <w:sz w:val="28"/>
        </w:rPr>
        <w:t>2015</w:t>
      </w:r>
      <w:r>
        <w:t>(*Undergraduate Student)</w:t>
      </w:r>
    </w:p>
    <w:p w:rsidR="005B16B2" w:rsidRDefault="005B16B2" w:rsidP="00935B6E">
      <w:pPr>
        <w:pStyle w:val="BodyText"/>
      </w:pPr>
    </w:p>
    <w:p w:rsidR="005B16B2" w:rsidRDefault="005B16B2" w:rsidP="005B16B2">
      <w:pPr>
        <w:pStyle w:val="BodyText"/>
      </w:pPr>
      <w:r w:rsidRPr="00B124D7">
        <w:t>Martin, K. L., V. V. Quach*, and E. R. Pierce.* 2015. Effects of Animal Predators and Human Hunters on Runs of a Beach-Spawning Fish. Integrative and Comparative Biology 55: (</w:t>
      </w:r>
      <w:r w:rsidRPr="005B16B2">
        <w:rPr>
          <w:i/>
        </w:rPr>
        <w:t>in press</w:t>
      </w:r>
      <w:r w:rsidRPr="00B124D7">
        <w:t>).</w:t>
      </w:r>
    </w:p>
    <w:p w:rsidR="00935B6E" w:rsidRDefault="00935B6E" w:rsidP="00935B6E">
      <w:pPr>
        <w:pStyle w:val="BodyText"/>
      </w:pPr>
    </w:p>
    <w:p w:rsidR="005B16B2" w:rsidRPr="00B124D7" w:rsidRDefault="005B16B2" w:rsidP="005B16B2">
      <w:pPr>
        <w:pStyle w:val="BodyText"/>
      </w:pPr>
      <w:r w:rsidRPr="005B16B2">
        <w:t xml:space="preserve">Pierce*, E. R., K. L. Martin, and V. V. Quach*. 2015. “Trends in run dynamics of California Grunion, </w:t>
      </w:r>
      <w:proofErr w:type="spellStart"/>
      <w:r w:rsidRPr="005B16B2">
        <w:rPr>
          <w:i/>
        </w:rPr>
        <w:t>Leuresthes</w:t>
      </w:r>
      <w:proofErr w:type="spellEnd"/>
      <w:r w:rsidRPr="005B16B2">
        <w:rPr>
          <w:i/>
        </w:rPr>
        <w:t xml:space="preserve"> tenuis</w:t>
      </w:r>
      <w:r w:rsidRPr="005B16B2">
        <w:t xml:space="preserve">.” </w:t>
      </w:r>
      <w:r w:rsidRPr="005B16B2">
        <w:rPr>
          <w:rFonts w:cs="Calibri"/>
        </w:rPr>
        <w:t>Bulletin, Southern California Academy of Sciences 114: (</w:t>
      </w:r>
      <w:r w:rsidRPr="005B16B2">
        <w:rPr>
          <w:rFonts w:cs="Calibri"/>
          <w:i/>
        </w:rPr>
        <w:t>in press</w:t>
      </w:r>
      <w:r w:rsidRPr="005B16B2">
        <w:rPr>
          <w:rFonts w:cs="Calibri"/>
        </w:rPr>
        <w:t>).</w:t>
      </w:r>
    </w:p>
    <w:p w:rsidR="00935B6E" w:rsidRPr="00935B6E" w:rsidRDefault="00935B6E" w:rsidP="005B16B2">
      <w:pPr>
        <w:pStyle w:val="BodyText"/>
        <w:ind w:left="0"/>
      </w:pPr>
    </w:p>
    <w:p w:rsidR="00A46E62" w:rsidRDefault="00A46E62" w:rsidP="00A46E62">
      <w:pPr>
        <w:pStyle w:val="BodyText"/>
        <w:spacing w:before="43"/>
        <w:rPr>
          <w:spacing w:val="-1"/>
        </w:rPr>
      </w:pPr>
      <w:r w:rsidRPr="00A46E62">
        <w:rPr>
          <w:b/>
          <w:spacing w:val="-1"/>
          <w:sz w:val="28"/>
          <w:szCs w:val="28"/>
        </w:rPr>
        <w:t>2014</w:t>
      </w:r>
      <w:r>
        <w:rPr>
          <w:spacing w:val="-1"/>
        </w:rPr>
        <w:t>(*undergraduate</w:t>
      </w:r>
      <w:r>
        <w:rPr>
          <w:spacing w:val="-13"/>
        </w:rPr>
        <w:t xml:space="preserve"> </w:t>
      </w:r>
      <w:r>
        <w:rPr>
          <w:spacing w:val="-1"/>
        </w:rPr>
        <w:t>student)</w:t>
      </w:r>
    </w:p>
    <w:p w:rsidR="00A550C6" w:rsidRDefault="00A550C6" w:rsidP="00A46E62">
      <w:pPr>
        <w:pStyle w:val="BodyText"/>
        <w:spacing w:before="43"/>
        <w:rPr>
          <w:spacing w:val="-1"/>
        </w:rPr>
      </w:pPr>
    </w:p>
    <w:p w:rsidR="00A550C6" w:rsidRPr="00A550C6" w:rsidRDefault="00A550C6" w:rsidP="00A550C6">
      <w:pPr>
        <w:ind w:left="179"/>
      </w:pPr>
      <w:proofErr w:type="spellStart"/>
      <w:r>
        <w:t>DeForest</w:t>
      </w:r>
      <w:proofErr w:type="spellEnd"/>
      <w:r>
        <w:t xml:space="preserve">, Jacob*; Du, Lin; Joyner, P. Matthew.  Identification of a </w:t>
      </w:r>
      <w:proofErr w:type="spellStart"/>
      <w:r>
        <w:t>biflavonoid</w:t>
      </w:r>
      <w:proofErr w:type="spellEnd"/>
      <w:r>
        <w:t xml:space="preserve"> from </w:t>
      </w:r>
      <w:r>
        <w:rPr>
          <w:i/>
          <w:iCs/>
        </w:rPr>
        <w:t xml:space="preserve">Araucaria </w:t>
      </w:r>
      <w:proofErr w:type="spellStart"/>
      <w:r>
        <w:rPr>
          <w:i/>
          <w:iCs/>
        </w:rPr>
        <w:t>columnaris</w:t>
      </w:r>
      <w:proofErr w:type="spellEnd"/>
      <w:r>
        <w:t xml:space="preserve"> that inhibits seed germination. </w:t>
      </w:r>
      <w:r>
        <w:rPr>
          <w:i/>
          <w:iCs/>
        </w:rPr>
        <w:t xml:space="preserve">Journal of Natural </w:t>
      </w:r>
      <w:r w:rsidRPr="00A550C6">
        <w:rPr>
          <w:i/>
          <w:iCs/>
        </w:rPr>
        <w:t>Products</w:t>
      </w:r>
      <w:r w:rsidRPr="00A550C6">
        <w:t xml:space="preserve"> </w:t>
      </w:r>
      <w:r w:rsidRPr="00A550C6">
        <w:rPr>
          <w:bCs/>
        </w:rPr>
        <w:t>2014</w:t>
      </w:r>
      <w:r w:rsidRPr="00A550C6">
        <w:t xml:space="preserve">, </w:t>
      </w:r>
      <w:r w:rsidRPr="00A550C6">
        <w:rPr>
          <w:i/>
          <w:iCs/>
        </w:rPr>
        <w:t>77</w:t>
      </w:r>
      <w:r w:rsidRPr="00A550C6">
        <w:t xml:space="preserve"> (4), 1093-1096</w:t>
      </w:r>
    </w:p>
    <w:p w:rsidR="008924DD" w:rsidRDefault="008924DD" w:rsidP="008924DD">
      <w:pPr>
        <w:ind w:left="179"/>
      </w:pPr>
    </w:p>
    <w:p w:rsidR="006544B7" w:rsidRDefault="006544B7" w:rsidP="008924DD">
      <w:pPr>
        <w:ind w:left="179"/>
      </w:pPr>
    </w:p>
    <w:p w:rsidR="008924DD" w:rsidRPr="008924DD" w:rsidRDefault="008924DD" w:rsidP="008924DD">
      <w:pPr>
        <w:ind w:left="179"/>
      </w:pPr>
      <w:bookmarkStart w:id="0" w:name="_GoBack"/>
      <w:bookmarkEnd w:id="0"/>
      <w:r w:rsidRPr="008924DD">
        <w:lastRenderedPageBreak/>
        <w:t>Helms</w:t>
      </w:r>
      <w:r>
        <w:t>,</w:t>
      </w:r>
      <w:r w:rsidRPr="008924DD">
        <w:t xml:space="preserve"> </w:t>
      </w:r>
      <w:proofErr w:type="spellStart"/>
      <w:r w:rsidRPr="008924DD">
        <w:t>Anjel</w:t>
      </w:r>
      <w:proofErr w:type="spellEnd"/>
      <w:r w:rsidRPr="008924DD">
        <w:t xml:space="preserve"> M.</w:t>
      </w:r>
      <w:r>
        <w:t>*</w:t>
      </w:r>
      <w:r w:rsidRPr="008924DD">
        <w:t>, Ramirez</w:t>
      </w:r>
      <w:r>
        <w:t xml:space="preserve">, </w:t>
      </w:r>
      <w:r w:rsidRPr="008924DD">
        <w:t>A.R</w:t>
      </w:r>
      <w:r>
        <w:t>*</w:t>
      </w:r>
      <w:r w:rsidRPr="008924DD">
        <w:t>.  Pratt, R.B., A.L. Jacobsen</w:t>
      </w:r>
      <w:r>
        <w:t xml:space="preserve">, </w:t>
      </w:r>
      <w:r w:rsidRPr="008924DD">
        <w:t xml:space="preserve">C.A. </w:t>
      </w:r>
      <w:proofErr w:type="spellStart"/>
      <w:r w:rsidRPr="008924DD">
        <w:t>Traugh</w:t>
      </w:r>
      <w:proofErr w:type="spellEnd"/>
      <w:r>
        <w:t xml:space="preserve">*, M.F. Tobin, </w:t>
      </w:r>
      <w:r w:rsidRPr="008924DD">
        <w:t>M. Heffner</w:t>
      </w:r>
      <w:r>
        <w:t>*</w:t>
      </w:r>
      <w:r w:rsidRPr="008924DD">
        <w:t xml:space="preserve">, </w:t>
      </w:r>
      <w:proofErr w:type="spellStart"/>
      <w:r w:rsidRPr="008924DD">
        <w:t>S.D.Davis</w:t>
      </w:r>
      <w:proofErr w:type="spellEnd"/>
      <w:r w:rsidRPr="008924DD">
        <w:t xml:space="preserve">. 2014. Mortality of </w:t>
      </w:r>
      <w:proofErr w:type="spellStart"/>
      <w:r w:rsidRPr="008924DD">
        <w:t>resprouting</w:t>
      </w:r>
      <w:proofErr w:type="spellEnd"/>
      <w:r w:rsidRPr="008924DD">
        <w:t xml:space="preserve"> chaparral shrubs after a fire and during a record drought: physiological mechanisms and demographic consequences. Global Change Biology, 20: 893-907.</w:t>
      </w:r>
    </w:p>
    <w:p w:rsidR="00EF6BFA" w:rsidRDefault="00EF6BFA" w:rsidP="00EF6BFA">
      <w:pPr>
        <w:shd w:val="clear" w:color="auto" w:fill="FFFFFF"/>
        <w:jc w:val="both"/>
        <w:rPr>
          <w:rFonts w:ascii="Times New Roman" w:hAnsi="Times New Roman" w:cs="Calibri"/>
          <w:color w:val="303030"/>
          <w:sz w:val="10"/>
        </w:rPr>
      </w:pPr>
    </w:p>
    <w:p w:rsidR="00EF6BFA" w:rsidRDefault="00EF6BFA" w:rsidP="00EF6BFA"/>
    <w:p w:rsidR="00EF6BFA" w:rsidRPr="00EF6BFA" w:rsidRDefault="00EF6BFA" w:rsidP="00EF6BFA">
      <w:pPr>
        <w:ind w:left="179"/>
      </w:pPr>
      <w:r>
        <w:t>Li, Amy*</w:t>
      </w:r>
      <w:proofErr w:type="gramStart"/>
      <w:r>
        <w:t>,</w:t>
      </w:r>
      <w:r w:rsidRPr="00EF6BFA">
        <w:t>Gary</w:t>
      </w:r>
      <w:proofErr w:type="gramEnd"/>
      <w:r w:rsidRPr="00EF6BFA">
        <w:t xml:space="preserve"> M. </w:t>
      </w:r>
      <w:proofErr w:type="spellStart"/>
      <w:r w:rsidRPr="00EF6BFA">
        <w:t>Bucciarelli</w:t>
      </w:r>
      <w:proofErr w:type="spellEnd"/>
      <w:r w:rsidRPr="00EF6BFA">
        <w:t xml:space="preserve">,  Lee B. Kats, </w:t>
      </w:r>
      <w:proofErr w:type="spellStart"/>
      <w:r w:rsidRPr="00EF6BFA">
        <w:t>David.B</w:t>
      </w:r>
      <w:proofErr w:type="spellEnd"/>
      <w:r w:rsidRPr="00EF6BFA">
        <w:t xml:space="preserve">. Green “Quantifying </w:t>
      </w:r>
      <w:proofErr w:type="spellStart"/>
      <w:r w:rsidRPr="00EF6BFA">
        <w:t>tetrodotoxin</w:t>
      </w:r>
      <w:proofErr w:type="spellEnd"/>
      <w:r w:rsidRPr="00EF6BFA">
        <w:t xml:space="preserve"> levels in the California newt using a non-destructive sampling method” </w:t>
      </w:r>
      <w:proofErr w:type="spellStart"/>
      <w:r w:rsidRPr="00EF6BFA">
        <w:t>Toxicon</w:t>
      </w:r>
      <w:proofErr w:type="spellEnd"/>
      <w:r w:rsidRPr="00EF6BFA">
        <w:t xml:space="preserve"> 2014, 80, 87-93.</w:t>
      </w:r>
    </w:p>
    <w:p w:rsidR="001E0D9F" w:rsidRDefault="001E0D9F" w:rsidP="001E0D9F">
      <w:pPr>
        <w:pStyle w:val="BodyText"/>
        <w:spacing w:before="43"/>
        <w:rPr>
          <w:color w:val="2B2B2B"/>
        </w:rPr>
      </w:pPr>
    </w:p>
    <w:p w:rsidR="001E0D9F" w:rsidRPr="00A46E62" w:rsidRDefault="001E0D9F" w:rsidP="001E0D9F">
      <w:pPr>
        <w:pStyle w:val="BodyText"/>
        <w:spacing w:before="43"/>
        <w:rPr>
          <w:b/>
          <w:spacing w:val="-1"/>
          <w:sz w:val="28"/>
          <w:szCs w:val="28"/>
        </w:rPr>
      </w:pPr>
      <w:proofErr w:type="spellStart"/>
      <w:r>
        <w:rPr>
          <w:color w:val="2B2B2B"/>
        </w:rPr>
        <w:t>Raim</w:t>
      </w:r>
      <w:proofErr w:type="spellEnd"/>
      <w:r>
        <w:rPr>
          <w:color w:val="2B2B2B"/>
        </w:rPr>
        <w:t>,</w:t>
      </w:r>
      <w:r w:rsidRPr="001E0D9F">
        <w:rPr>
          <w:color w:val="2B2B2B"/>
        </w:rPr>
        <w:t xml:space="preserve"> </w:t>
      </w:r>
      <w:r>
        <w:rPr>
          <w:color w:val="2B2B2B"/>
        </w:rPr>
        <w:t xml:space="preserve">J. G. *. Martin, K. L. M. and 2014. Avian predators target beach spawning marine fish, California Grunion, </w:t>
      </w:r>
      <w:proofErr w:type="spellStart"/>
      <w:r>
        <w:rPr>
          <w:i/>
          <w:iCs/>
          <w:color w:val="2B2B2B"/>
        </w:rPr>
        <w:t>Leuresthes</w:t>
      </w:r>
      <w:proofErr w:type="spellEnd"/>
      <w:r>
        <w:rPr>
          <w:i/>
          <w:iCs/>
          <w:color w:val="2B2B2B"/>
        </w:rPr>
        <w:t xml:space="preserve"> tenuis</w:t>
      </w:r>
      <w:r>
        <w:rPr>
          <w:color w:val="2B2B2B"/>
        </w:rPr>
        <w:t xml:space="preserve">. </w:t>
      </w:r>
      <w:r w:rsidRPr="001E0D9F">
        <w:rPr>
          <w:bCs/>
          <w:color w:val="2B2B2B"/>
        </w:rPr>
        <w:t>Bulletin of the Southern California Academy of Sciences</w:t>
      </w:r>
      <w:r>
        <w:rPr>
          <w:color w:val="2B2B2B"/>
        </w:rPr>
        <w:t xml:space="preserve"> 113</w:t>
      </w:r>
    </w:p>
    <w:p w:rsidR="00A46E62" w:rsidRPr="00A550C6" w:rsidRDefault="00A46E62" w:rsidP="00A46E62">
      <w:pPr>
        <w:widowControl/>
        <w:snapToGrid w:val="0"/>
        <w:ind w:left="179"/>
        <w:contextualSpacing/>
      </w:pPr>
    </w:p>
    <w:p w:rsidR="00A46E62" w:rsidRPr="00A550C6" w:rsidRDefault="00A46E62" w:rsidP="00A46E62">
      <w:pPr>
        <w:widowControl/>
        <w:snapToGrid w:val="0"/>
        <w:ind w:left="179"/>
        <w:contextualSpacing/>
      </w:pPr>
      <w:proofErr w:type="spellStart"/>
      <w:r w:rsidRPr="00A550C6">
        <w:rPr>
          <w:color w:val="000000" w:themeColor="text1"/>
        </w:rPr>
        <w:t>Troendle</w:t>
      </w:r>
      <w:proofErr w:type="spellEnd"/>
      <w:r w:rsidR="00A550C6" w:rsidRPr="00A550C6">
        <w:rPr>
          <w:color w:val="000000" w:themeColor="text1"/>
        </w:rPr>
        <w:t xml:space="preserve"> N. J. </w:t>
      </w:r>
      <w:r w:rsidRPr="00A550C6">
        <w:t xml:space="preserve">*, </w:t>
      </w:r>
      <w:r w:rsidR="00A550C6" w:rsidRPr="00A550C6">
        <w:t xml:space="preserve">Ingram, C. M., </w:t>
      </w:r>
      <w:r w:rsidRPr="00A550C6">
        <w:t xml:space="preserve">C. A. Gill, and R. L. Honeycutt. 2014. Development of 12 new microsatellite markers for the naked </w:t>
      </w:r>
      <w:proofErr w:type="gramStart"/>
      <w:r w:rsidRPr="00A550C6">
        <w:t>mole-rat</w:t>
      </w:r>
      <w:proofErr w:type="gramEnd"/>
      <w:r w:rsidRPr="00A550C6">
        <w:t xml:space="preserve">, </w:t>
      </w:r>
      <w:proofErr w:type="spellStart"/>
      <w:r w:rsidRPr="00A550C6">
        <w:rPr>
          <w:i/>
          <w:iCs/>
        </w:rPr>
        <w:t>Heterocephalus</w:t>
      </w:r>
      <w:proofErr w:type="spellEnd"/>
      <w:r w:rsidRPr="00A550C6">
        <w:rPr>
          <w:i/>
          <w:iCs/>
        </w:rPr>
        <w:t xml:space="preserve"> </w:t>
      </w:r>
      <w:proofErr w:type="spellStart"/>
      <w:r w:rsidRPr="00A550C6">
        <w:rPr>
          <w:i/>
          <w:iCs/>
        </w:rPr>
        <w:t>glaber</w:t>
      </w:r>
      <w:proofErr w:type="spellEnd"/>
      <w:r w:rsidRPr="00A550C6">
        <w:t xml:space="preserve">. </w:t>
      </w:r>
      <w:r w:rsidRPr="00A550C6">
        <w:rPr>
          <w:i/>
          <w:iCs/>
        </w:rPr>
        <w:t>Conservation Genetics Resources</w:t>
      </w:r>
      <w:r w:rsidRPr="00A550C6">
        <w:t>, DOI 10.1007/s12686-014-0147-2.</w:t>
      </w:r>
    </w:p>
    <w:p w:rsidR="00A550C6" w:rsidRPr="00A550C6" w:rsidRDefault="00A550C6" w:rsidP="00A46E62">
      <w:pPr>
        <w:widowControl/>
        <w:snapToGrid w:val="0"/>
        <w:ind w:left="179"/>
        <w:contextualSpacing/>
      </w:pPr>
    </w:p>
    <w:p w:rsidR="00A550C6" w:rsidRPr="00A550C6" w:rsidRDefault="00A550C6" w:rsidP="00A550C6">
      <w:pPr>
        <w:pStyle w:val="BBAuthorName"/>
        <w:spacing w:after="0" w:line="240" w:lineRule="auto"/>
        <w:ind w:left="179"/>
        <w:jc w:val="both"/>
        <w:rPr>
          <w:rFonts w:ascii="Calibri" w:hAnsi="Calibri"/>
          <w:i w:val="0"/>
          <w:iCs w:val="0"/>
          <w:sz w:val="22"/>
          <w:szCs w:val="22"/>
        </w:rPr>
      </w:pPr>
      <w:r w:rsidRPr="00A550C6">
        <w:rPr>
          <w:rFonts w:ascii="Calibri" w:hAnsi="Calibri"/>
          <w:i w:val="0"/>
          <w:iCs w:val="0"/>
          <w:sz w:val="22"/>
          <w:szCs w:val="22"/>
        </w:rPr>
        <w:t xml:space="preserve">Schmitz, L.A.*, </w:t>
      </w:r>
      <w:proofErr w:type="spellStart"/>
      <w:r w:rsidRPr="00A550C6">
        <w:rPr>
          <w:rFonts w:ascii="Calibri" w:hAnsi="Calibri"/>
          <w:i w:val="0"/>
          <w:iCs w:val="0"/>
          <w:sz w:val="22"/>
          <w:szCs w:val="22"/>
        </w:rPr>
        <w:t>Gerling</w:t>
      </w:r>
      <w:proofErr w:type="spellEnd"/>
      <w:r w:rsidRPr="00A550C6">
        <w:rPr>
          <w:rFonts w:ascii="Calibri" w:hAnsi="Calibri"/>
          <w:i w:val="0"/>
          <w:iCs w:val="0"/>
          <w:sz w:val="22"/>
          <w:szCs w:val="22"/>
        </w:rPr>
        <w:t xml:space="preserve">, K.A.*, Fritsch, J.M., Green, D.B. “Combining FTIR and the Vernier Gas Chromatograph for the Analysis of a Binary Mixture.”  Chemical Educator, </w:t>
      </w:r>
      <w:r w:rsidRPr="00A550C6">
        <w:rPr>
          <w:rFonts w:ascii="Calibri" w:hAnsi="Calibri"/>
          <w:bCs/>
          <w:i w:val="0"/>
          <w:iCs w:val="0"/>
          <w:sz w:val="22"/>
          <w:szCs w:val="22"/>
        </w:rPr>
        <w:t>2014</w:t>
      </w:r>
      <w:r w:rsidRPr="00A550C6">
        <w:rPr>
          <w:rFonts w:ascii="Calibri" w:hAnsi="Calibri"/>
          <w:i w:val="0"/>
          <w:iCs w:val="0"/>
          <w:sz w:val="22"/>
          <w:szCs w:val="22"/>
        </w:rPr>
        <w:t xml:space="preserve"> (19), 1-4.</w:t>
      </w:r>
    </w:p>
    <w:p w:rsidR="00A550C6" w:rsidRPr="00A550C6" w:rsidRDefault="00A550C6" w:rsidP="00A550C6">
      <w:pPr>
        <w:pStyle w:val="ListParagraph"/>
        <w:ind w:left="900"/>
      </w:pPr>
    </w:p>
    <w:p w:rsidR="00A550C6" w:rsidRDefault="00A550C6" w:rsidP="00A550C6">
      <w:pPr>
        <w:widowControl/>
        <w:snapToGrid w:val="0"/>
        <w:ind w:left="179"/>
        <w:contextualSpacing/>
      </w:pPr>
      <w:proofErr w:type="spellStart"/>
      <w:r w:rsidRPr="00A550C6">
        <w:t>Williford</w:t>
      </w:r>
      <w:proofErr w:type="spellEnd"/>
      <w:r w:rsidRPr="00A550C6">
        <w:t xml:space="preserve">, D., R. DeYoung, R. L. Honeycutt, L. Brennan, F. Hernandez, E. </w:t>
      </w:r>
      <w:proofErr w:type="spellStart"/>
      <w:r w:rsidRPr="00A550C6">
        <w:t>Wehland</w:t>
      </w:r>
      <w:proofErr w:type="spellEnd"/>
      <w:r w:rsidRPr="00A550C6">
        <w:t xml:space="preserve">, J. Sands, S. </w:t>
      </w:r>
      <w:proofErr w:type="spellStart"/>
      <w:r w:rsidRPr="00A550C6">
        <w:t>DeMaso</w:t>
      </w:r>
      <w:proofErr w:type="spellEnd"/>
      <w:r w:rsidRPr="00A550C6">
        <w:t>, K. Miller, and R. Perez. 2014.  Contemporary genetic structure of the N</w:t>
      </w:r>
      <w:r>
        <w:t xml:space="preserve">orthern Bobwhite west of the Mississippi River.  </w:t>
      </w:r>
      <w:r w:rsidRPr="00A550C6">
        <w:rPr>
          <w:i/>
          <w:iCs/>
        </w:rPr>
        <w:t xml:space="preserve">Journal of Wildlife Management, </w:t>
      </w:r>
      <w:r>
        <w:t>in press.</w:t>
      </w:r>
    </w:p>
    <w:p w:rsidR="008924DD" w:rsidRDefault="008924DD" w:rsidP="008924DD">
      <w:pPr>
        <w:ind w:left="360" w:hanging="181"/>
      </w:pPr>
    </w:p>
    <w:p w:rsidR="00116431" w:rsidRDefault="001E0D9F" w:rsidP="00A46E62">
      <w:pPr>
        <w:pStyle w:val="BodyText"/>
        <w:numPr>
          <w:ilvl w:val="0"/>
          <w:numId w:val="2"/>
        </w:numPr>
        <w:spacing w:before="43"/>
        <w:rPr>
          <w:spacing w:val="-1"/>
        </w:rPr>
      </w:pPr>
      <w:r>
        <w:rPr>
          <w:spacing w:val="-1"/>
        </w:rPr>
        <w:t xml:space="preserve"> </w:t>
      </w:r>
      <w:r w:rsidR="002E19AD">
        <w:rPr>
          <w:spacing w:val="-1"/>
        </w:rPr>
        <w:t>(*undergraduate</w:t>
      </w:r>
      <w:r w:rsidR="002E19AD">
        <w:rPr>
          <w:spacing w:val="-13"/>
        </w:rPr>
        <w:t xml:space="preserve"> </w:t>
      </w:r>
      <w:r w:rsidR="002E19AD">
        <w:rPr>
          <w:spacing w:val="-1"/>
        </w:rPr>
        <w:t>student)</w:t>
      </w:r>
    </w:p>
    <w:p w:rsidR="001E0D9F" w:rsidRDefault="001E0D9F" w:rsidP="001E0D9F">
      <w:pPr>
        <w:widowControl/>
        <w:autoSpaceDE w:val="0"/>
        <w:autoSpaceDN w:val="0"/>
        <w:spacing w:after="120"/>
        <w:ind w:left="180"/>
        <w:contextualSpacing/>
        <w:rPr>
          <w:color w:val="2B2B2B"/>
        </w:rPr>
      </w:pPr>
    </w:p>
    <w:p w:rsidR="001E0D9F" w:rsidRPr="001E0D9F" w:rsidRDefault="001E0D9F" w:rsidP="001E0D9F">
      <w:pPr>
        <w:widowControl/>
        <w:autoSpaceDE w:val="0"/>
        <w:autoSpaceDN w:val="0"/>
        <w:spacing w:after="120"/>
        <w:ind w:left="180"/>
        <w:contextualSpacing/>
        <w:rPr>
          <w:color w:val="2B2B2B"/>
        </w:rPr>
      </w:pPr>
      <w:r w:rsidRPr="001E0D9F">
        <w:rPr>
          <w:color w:val="2B2B2B"/>
        </w:rPr>
        <w:t>Carter</w:t>
      </w:r>
      <w:r>
        <w:rPr>
          <w:color w:val="2B2B2B"/>
        </w:rPr>
        <w:t>,</w:t>
      </w:r>
      <w:r w:rsidRPr="001E0D9F">
        <w:rPr>
          <w:color w:val="2B2B2B"/>
        </w:rPr>
        <w:t xml:space="preserve"> A. L. </w:t>
      </w:r>
      <w:r>
        <w:rPr>
          <w:color w:val="2B2B2B"/>
        </w:rPr>
        <w:t>* and</w:t>
      </w:r>
      <w:r w:rsidRPr="001E0D9F">
        <w:rPr>
          <w:color w:val="2B2B2B"/>
        </w:rPr>
        <w:t xml:space="preserve"> Martin K. L. 2013. </w:t>
      </w:r>
      <w:r>
        <w:t xml:space="preserve">Brave New Propagules: Terrestrial Embryos in </w:t>
      </w:r>
      <w:proofErr w:type="spellStart"/>
      <w:r>
        <w:t>Anamniotic</w:t>
      </w:r>
      <w:proofErr w:type="spellEnd"/>
      <w:r>
        <w:t xml:space="preserve"> Eggs. </w:t>
      </w:r>
      <w:r w:rsidRPr="00D62595">
        <w:rPr>
          <w:bCs/>
        </w:rPr>
        <w:t>Integrative and Comparative Biology</w:t>
      </w:r>
      <w:r w:rsidRPr="00D62595">
        <w:t xml:space="preserve"> 53</w:t>
      </w:r>
      <w:r>
        <w:t>: 233-247. doi:10.1093/</w:t>
      </w:r>
      <w:proofErr w:type="spellStart"/>
      <w:r>
        <w:t>icb</w:t>
      </w:r>
      <w:proofErr w:type="spellEnd"/>
      <w:r>
        <w:t>/ict018.</w:t>
      </w:r>
    </w:p>
    <w:p w:rsidR="00A46E62" w:rsidRDefault="00A46E62" w:rsidP="00A46E62">
      <w:pPr>
        <w:widowControl/>
        <w:snapToGrid w:val="0"/>
        <w:ind w:left="180"/>
        <w:contextualSpacing/>
      </w:pPr>
    </w:p>
    <w:p w:rsidR="00A550C6" w:rsidRDefault="00A550C6" w:rsidP="00A550C6">
      <w:pPr>
        <w:ind w:left="179"/>
        <w:rPr>
          <w:rFonts w:eastAsia="Times New Roman"/>
        </w:rPr>
      </w:pPr>
      <w:proofErr w:type="spellStart"/>
      <w:r>
        <w:rPr>
          <w:rFonts w:eastAsia="Times New Roman"/>
        </w:rPr>
        <w:t>Galstyan</w:t>
      </w:r>
      <w:proofErr w:type="spellEnd"/>
      <w:r>
        <w:rPr>
          <w:rFonts w:eastAsia="Times New Roman"/>
        </w:rPr>
        <w:t>,</w:t>
      </w:r>
      <w:r w:rsidRPr="00A550C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Araksi</w:t>
      </w:r>
      <w:proofErr w:type="spellEnd"/>
      <w:r>
        <w:rPr>
          <w:rFonts w:eastAsia="Times New Roman"/>
        </w:rPr>
        <w:t xml:space="preserve"> *, Brian Fisher, and Timothy A. Lucas. The role of iPads in constructing collaborative learning spaces. Technology, Knowledge and Learning, 18(3):165-178, 2013.</w:t>
      </w:r>
    </w:p>
    <w:p w:rsidR="00A550C6" w:rsidRDefault="00A550C6" w:rsidP="00A46E62">
      <w:pPr>
        <w:widowControl/>
        <w:snapToGrid w:val="0"/>
        <w:ind w:left="180"/>
        <w:contextualSpacing/>
      </w:pPr>
    </w:p>
    <w:p w:rsidR="00116431" w:rsidRDefault="002E19AD">
      <w:pPr>
        <w:spacing w:line="241" w:lineRule="auto"/>
        <w:ind w:left="179" w:right="611"/>
        <w:rPr>
          <w:rFonts w:ascii="Calibri"/>
        </w:rPr>
      </w:pPr>
      <w:proofErr w:type="spellStart"/>
      <w:r>
        <w:rPr>
          <w:rFonts w:ascii="Calibri"/>
        </w:rPr>
        <w:t>Ishibashi</w:t>
      </w:r>
      <w:proofErr w:type="spellEnd"/>
      <w:r>
        <w:rPr>
          <w:rFonts w:ascii="Calibri"/>
        </w:rPr>
        <w:t>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C.D.,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A.R.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Shaver,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D.P.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Perrault*,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S.D.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Davis,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R.L.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Honeycutt.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2013.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Isolation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</w:rPr>
        <w:t>microsatellite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markers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chaparral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species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endemic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southern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California,</w:t>
      </w:r>
      <w:r>
        <w:rPr>
          <w:rFonts w:ascii="Calibri"/>
          <w:spacing w:val="-16"/>
        </w:rPr>
        <w:t xml:space="preserve"> </w:t>
      </w:r>
      <w:proofErr w:type="spellStart"/>
      <w:r>
        <w:rPr>
          <w:rFonts w:ascii="Calibri"/>
          <w:i/>
        </w:rPr>
        <w:t>Ceanothus</w:t>
      </w:r>
      <w:proofErr w:type="spellEnd"/>
      <w:r>
        <w:rPr>
          <w:rFonts w:ascii="Calibri"/>
          <w:i/>
          <w:spacing w:val="-10"/>
        </w:rPr>
        <w:t xml:space="preserve"> </w:t>
      </w:r>
      <w:proofErr w:type="spellStart"/>
      <w:r>
        <w:rPr>
          <w:rFonts w:ascii="Calibri"/>
          <w:i/>
          <w:spacing w:val="-1"/>
        </w:rPr>
        <w:t>megacarpus</w:t>
      </w:r>
      <w:proofErr w:type="spellEnd"/>
      <w:r>
        <w:rPr>
          <w:rFonts w:ascii="Calibri"/>
          <w:i/>
          <w:spacing w:val="28"/>
          <w:w w:val="99"/>
        </w:rPr>
        <w:t xml:space="preserve"> </w:t>
      </w:r>
      <w:r>
        <w:rPr>
          <w:rFonts w:ascii="Calibri"/>
          <w:spacing w:val="-1"/>
        </w:rPr>
        <w:t>(</w:t>
      </w:r>
      <w:proofErr w:type="spellStart"/>
      <w:r>
        <w:rPr>
          <w:rFonts w:ascii="Calibri"/>
          <w:spacing w:val="-1"/>
        </w:rPr>
        <w:t>Rhamnaceae</w:t>
      </w:r>
      <w:proofErr w:type="spellEnd"/>
      <w:r>
        <w:rPr>
          <w:rFonts w:ascii="Calibri"/>
          <w:spacing w:val="-1"/>
        </w:rPr>
        <w:t>).</w:t>
      </w:r>
      <w:r>
        <w:rPr>
          <w:rFonts w:ascii="Calibri"/>
          <w:spacing w:val="-22"/>
        </w:rPr>
        <w:t xml:space="preserve"> </w:t>
      </w:r>
      <w:r>
        <w:rPr>
          <w:rFonts w:ascii="Calibri"/>
          <w:i/>
        </w:rPr>
        <w:t>Applications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Plant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Sciences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</w:rPr>
        <w:t>5(5):1200393.</w:t>
      </w:r>
    </w:p>
    <w:p w:rsidR="00A550C6" w:rsidRDefault="00A550C6">
      <w:pPr>
        <w:spacing w:line="241" w:lineRule="auto"/>
        <w:ind w:left="179" w:right="611"/>
        <w:rPr>
          <w:rFonts w:ascii="Calibri"/>
        </w:rPr>
      </w:pPr>
    </w:p>
    <w:p w:rsidR="00A550C6" w:rsidRDefault="00A550C6" w:rsidP="00A550C6">
      <w:pPr>
        <w:ind w:left="179"/>
        <w:rPr>
          <w:rFonts w:eastAsia="Times New Roman"/>
        </w:rPr>
      </w:pPr>
      <w:r>
        <w:rPr>
          <w:rFonts w:eastAsia="Times New Roman"/>
        </w:rPr>
        <w:t>Johns,</w:t>
      </w:r>
      <w:r w:rsidRPr="00A550C6">
        <w:rPr>
          <w:rFonts w:eastAsia="Times New Roman"/>
        </w:rPr>
        <w:t xml:space="preserve"> </w:t>
      </w:r>
      <w:r>
        <w:rPr>
          <w:rFonts w:eastAsia="Times New Roman"/>
        </w:rPr>
        <w:t>Garrett *, Jiang,</w:t>
      </w:r>
      <w:r w:rsidRPr="00A550C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Wancen</w:t>
      </w:r>
      <w:proofErr w:type="spellEnd"/>
      <w:r>
        <w:rPr>
          <w:rFonts w:eastAsia="Times New Roman"/>
        </w:rPr>
        <w:t xml:space="preserve"> *,</w:t>
      </w:r>
      <w:r w:rsidRPr="00A550C6">
        <w:rPr>
          <w:rFonts w:eastAsia="Times New Roman"/>
        </w:rPr>
        <w:t xml:space="preserve"> </w:t>
      </w:r>
      <w:r>
        <w:rPr>
          <w:rFonts w:eastAsia="Times New Roman"/>
        </w:rPr>
        <w:t xml:space="preserve">Timothy A. Lucas, and Lucie Yang.  A population model of chaparral </w:t>
      </w:r>
      <w:proofErr w:type="gramStart"/>
      <w:r>
        <w:rPr>
          <w:rFonts w:eastAsia="Times New Roman"/>
        </w:rPr>
        <w:t>vegetation</w:t>
      </w:r>
      <w:proofErr w:type="gramEnd"/>
      <w:r>
        <w:rPr>
          <w:rFonts w:eastAsia="Times New Roman"/>
        </w:rPr>
        <w:t xml:space="preserve"> response to frequent wildfires. Bulletin of Mathematical Biology, 75(12):2324-2345, 2013.</w:t>
      </w:r>
    </w:p>
    <w:p w:rsidR="00A550C6" w:rsidRDefault="00A550C6" w:rsidP="00A550C6">
      <w:pPr>
        <w:widowControl/>
        <w:snapToGrid w:val="0"/>
        <w:ind w:left="180"/>
        <w:contextualSpacing/>
        <w:rPr>
          <w:bCs/>
        </w:rPr>
      </w:pPr>
    </w:p>
    <w:p w:rsidR="00A550C6" w:rsidRPr="00A46E62" w:rsidRDefault="00A550C6" w:rsidP="00A550C6">
      <w:pPr>
        <w:widowControl/>
        <w:snapToGrid w:val="0"/>
        <w:ind w:left="180"/>
        <w:contextualSpacing/>
        <w:rPr>
          <w:i/>
          <w:iCs/>
        </w:rPr>
      </w:pPr>
      <w:proofErr w:type="spellStart"/>
      <w:r w:rsidRPr="00A46E62">
        <w:rPr>
          <w:bCs/>
        </w:rPr>
        <w:t>Matthiasen</w:t>
      </w:r>
      <w:proofErr w:type="spellEnd"/>
      <w:r w:rsidRPr="00A550C6">
        <w:rPr>
          <w:bCs/>
        </w:rPr>
        <w:t xml:space="preserve"> </w:t>
      </w:r>
      <w:r w:rsidRPr="00A46E62">
        <w:rPr>
          <w:bCs/>
        </w:rPr>
        <w:t xml:space="preserve">E. </w:t>
      </w:r>
      <w:r>
        <w:rPr>
          <w:bCs/>
        </w:rPr>
        <w:t>*</w:t>
      </w:r>
      <w:r w:rsidRPr="00A46E62">
        <w:rPr>
          <w:bCs/>
        </w:rPr>
        <w:t>, Sanders</w:t>
      </w:r>
      <w:r w:rsidRPr="00A550C6">
        <w:rPr>
          <w:bCs/>
        </w:rPr>
        <w:t xml:space="preserve"> </w:t>
      </w:r>
      <w:r w:rsidRPr="00A46E62">
        <w:rPr>
          <w:bCs/>
        </w:rPr>
        <w:t xml:space="preserve">A. </w:t>
      </w:r>
      <w:r>
        <w:rPr>
          <w:bCs/>
        </w:rPr>
        <w:t>*</w:t>
      </w:r>
      <w:r w:rsidRPr="00A46E62">
        <w:t>,</w:t>
      </w:r>
      <w:r>
        <w:t xml:space="preserve"> Kats, L., G. </w:t>
      </w:r>
      <w:proofErr w:type="spellStart"/>
      <w:r>
        <w:t>Bucciarelli</w:t>
      </w:r>
      <w:proofErr w:type="spellEnd"/>
      <w:r>
        <w:t xml:space="preserve">, T. L. </w:t>
      </w:r>
      <w:proofErr w:type="spellStart"/>
      <w:r>
        <w:t>Vandergon</w:t>
      </w:r>
      <w:proofErr w:type="spellEnd"/>
      <w:r>
        <w:t xml:space="preserve">, R. L. Honeycutt, S. P. Riley, J. L. </w:t>
      </w:r>
      <w:proofErr w:type="spellStart"/>
      <w:r>
        <w:t>Kerby</w:t>
      </w:r>
      <w:proofErr w:type="spellEnd"/>
      <w:r>
        <w:t>, and R. N. Fisher.  2013.  Effects of natural flooding and manual trapping on the facilitation of invasive crayfish-native amphibian coexistence in a semi-arid perennial stream</w:t>
      </w:r>
      <w:r w:rsidRPr="00A46E62">
        <w:rPr>
          <w:i/>
          <w:iCs/>
        </w:rPr>
        <w:t xml:space="preserve">.  Journal of Arid Environments </w:t>
      </w:r>
      <w:r>
        <w:t>98:109-112.</w:t>
      </w:r>
    </w:p>
    <w:p w:rsidR="00116431" w:rsidRDefault="00116431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F6BFA" w:rsidRDefault="00EF6BFA">
      <w:pPr>
        <w:pStyle w:val="BodyText"/>
        <w:ind w:right="281"/>
        <w:rPr>
          <w:spacing w:val="-1"/>
        </w:rPr>
      </w:pPr>
    </w:p>
    <w:p w:rsidR="00116431" w:rsidRDefault="002E19AD">
      <w:pPr>
        <w:pStyle w:val="BodyText"/>
        <w:ind w:right="281"/>
      </w:pPr>
      <w:proofErr w:type="spellStart"/>
      <w:r>
        <w:rPr>
          <w:spacing w:val="-1"/>
        </w:rPr>
        <w:t>Rezayee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N.M.,</w:t>
      </w:r>
      <w:r>
        <w:rPr>
          <w:spacing w:val="-7"/>
        </w:rPr>
        <w:t xml:space="preserve"> </w:t>
      </w:r>
      <w:r>
        <w:rPr>
          <w:spacing w:val="-1"/>
        </w:rPr>
        <w:t>K.A.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Gerling</w:t>
      </w:r>
      <w:proofErr w:type="spellEnd"/>
      <w:r>
        <w:rPr>
          <w:spacing w:val="-1"/>
        </w:rPr>
        <w:t>*,</w:t>
      </w:r>
      <w:r>
        <w:rPr>
          <w:spacing w:val="-6"/>
        </w:rPr>
        <w:t xml:space="preserve"> </w:t>
      </w:r>
      <w:r>
        <w:t>A.L.</w:t>
      </w:r>
      <w:r>
        <w:rPr>
          <w:spacing w:val="-6"/>
        </w:rPr>
        <w:t xml:space="preserve"> </w:t>
      </w:r>
      <w:r>
        <w:rPr>
          <w:spacing w:val="-1"/>
        </w:rPr>
        <w:t>Rheingold,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J.M.</w:t>
      </w:r>
      <w:r>
        <w:rPr>
          <w:spacing w:val="-6"/>
        </w:rPr>
        <w:t xml:space="preserve"> </w:t>
      </w:r>
      <w:r>
        <w:t>Fritsch.</w:t>
      </w:r>
      <w:r>
        <w:rPr>
          <w:spacing w:val="-6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tridentate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ketoiminate</w:t>
      </w:r>
      <w:proofErr w:type="spellEnd"/>
      <w:r>
        <w:rPr>
          <w:spacing w:val="-8"/>
        </w:rPr>
        <w:t xml:space="preserve"> </w:t>
      </w:r>
      <w:r>
        <w:t>zinc</w:t>
      </w:r>
      <w:r>
        <w:rPr>
          <w:spacing w:val="-8"/>
        </w:rPr>
        <w:t xml:space="preserve"> </w:t>
      </w:r>
      <w:r>
        <w:rPr>
          <w:spacing w:val="-1"/>
        </w:rPr>
        <w:t>complexes</w:t>
      </w:r>
      <w:r>
        <w:rPr>
          <w:spacing w:val="-7"/>
        </w:rPr>
        <w:t xml:space="preserve"> </w:t>
      </w:r>
      <w:r>
        <w:rPr>
          <w:spacing w:val="-1"/>
        </w:rPr>
        <w:t>bearing</w:t>
      </w:r>
      <w:r>
        <w:rPr>
          <w:spacing w:val="-7"/>
        </w:rPr>
        <w:t xml:space="preserve"> </w:t>
      </w:r>
      <w:proofErr w:type="spellStart"/>
      <w:r>
        <w:t>trifluoromethyl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substituents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</w:t>
      </w:r>
      <w:r>
        <w:rPr>
          <w:rFonts w:cs="Calibri"/>
        </w:rPr>
        <w:t>‐</w:t>
      </w:r>
      <w:proofErr w:type="spellStart"/>
      <w:r>
        <w:t>lactide</w:t>
      </w:r>
      <w:proofErr w:type="spellEnd"/>
      <w:r>
        <w:rPr>
          <w:spacing w:val="-8"/>
        </w:rPr>
        <w:t xml:space="preserve"> </w:t>
      </w:r>
      <w:r>
        <w:t>ring</w:t>
      </w:r>
      <w:r>
        <w:rPr>
          <w:spacing w:val="35"/>
          <w:w w:val="99"/>
        </w:rPr>
        <w:t xml:space="preserve"> </w:t>
      </w:r>
      <w:r>
        <w:rPr>
          <w:spacing w:val="-1"/>
        </w:rPr>
        <w:t>opening</w:t>
      </w:r>
      <w:r>
        <w:rPr>
          <w:spacing w:val="-13"/>
        </w:rPr>
        <w:t xml:space="preserve"> </w:t>
      </w:r>
      <w:r>
        <w:t>polymerization</w:t>
      </w:r>
      <w:r>
        <w:rPr>
          <w:spacing w:val="-13"/>
        </w:rPr>
        <w:t xml:space="preserve"> </w:t>
      </w:r>
      <w:r>
        <w:t>initiators.</w:t>
      </w:r>
      <w:r>
        <w:rPr>
          <w:spacing w:val="-13"/>
        </w:rPr>
        <w:t xml:space="preserve"> </w:t>
      </w:r>
      <w:r>
        <w:rPr>
          <w:rFonts w:cs="Calibri"/>
          <w:i/>
        </w:rPr>
        <w:t>Dalton</w:t>
      </w:r>
      <w:r>
        <w:rPr>
          <w:rFonts w:cs="Calibri"/>
          <w:i/>
          <w:spacing w:val="-14"/>
        </w:rPr>
        <w:t xml:space="preserve"> </w:t>
      </w:r>
      <w:r>
        <w:rPr>
          <w:rFonts w:cs="Calibri"/>
          <w:i/>
          <w:spacing w:val="-1"/>
        </w:rPr>
        <w:t>Transactions</w:t>
      </w:r>
      <w:r>
        <w:rPr>
          <w:rFonts w:cs="Calibri"/>
          <w:i/>
          <w:spacing w:val="-14"/>
        </w:rPr>
        <w:t xml:space="preserve"> </w:t>
      </w:r>
      <w:r>
        <w:t>42(15):5573</w:t>
      </w:r>
      <w:r>
        <w:rPr>
          <w:rFonts w:cs="Calibri"/>
        </w:rPr>
        <w:t>‐</w:t>
      </w:r>
      <w:r>
        <w:t>5586.</w:t>
      </w:r>
    </w:p>
    <w:p w:rsidR="00A550C6" w:rsidRDefault="00A550C6" w:rsidP="00A550C6">
      <w:pPr>
        <w:ind w:left="179"/>
        <w:rPr>
          <w:rFonts w:eastAsia="Times New Roman"/>
        </w:rPr>
      </w:pPr>
    </w:p>
    <w:p w:rsidR="00116431" w:rsidRDefault="0011643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16431" w:rsidRDefault="002E19AD">
      <w:pPr>
        <w:pStyle w:val="BodyText"/>
        <w:ind w:left="180"/>
      </w:pPr>
      <w:r>
        <w:rPr>
          <w:b/>
          <w:spacing w:val="-1"/>
          <w:sz w:val="28"/>
        </w:rPr>
        <w:t>2012</w:t>
      </w:r>
      <w:r>
        <w:rPr>
          <w:b/>
          <w:spacing w:val="-16"/>
          <w:sz w:val="28"/>
        </w:rPr>
        <w:t xml:space="preserve"> </w:t>
      </w:r>
      <w:r>
        <w:rPr>
          <w:spacing w:val="-1"/>
        </w:rPr>
        <w:t>(*undergraduate</w:t>
      </w:r>
      <w:r>
        <w:rPr>
          <w:spacing w:val="-13"/>
        </w:rPr>
        <w:t xml:space="preserve"> </w:t>
      </w:r>
      <w:r>
        <w:rPr>
          <w:spacing w:val="-1"/>
        </w:rPr>
        <w:t>student)</w:t>
      </w:r>
    </w:p>
    <w:p w:rsidR="00116431" w:rsidRDefault="00116431">
      <w:pPr>
        <w:spacing w:before="1"/>
        <w:rPr>
          <w:rFonts w:ascii="Calibri" w:eastAsia="Calibri" w:hAnsi="Calibri" w:cs="Calibri"/>
        </w:rPr>
      </w:pPr>
    </w:p>
    <w:p w:rsidR="00116431" w:rsidRDefault="002E19AD">
      <w:pPr>
        <w:pStyle w:val="BodyText"/>
        <w:ind w:right="281"/>
      </w:pPr>
      <w:r>
        <w:t>Brereton,</w:t>
      </w:r>
      <w:r>
        <w:rPr>
          <w:spacing w:val="-7"/>
        </w:rPr>
        <w:t xml:space="preserve"> </w:t>
      </w:r>
      <w:r>
        <w:t>K.R.*,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D.B.</w:t>
      </w:r>
      <w:r>
        <w:rPr>
          <w:spacing w:val="-6"/>
        </w:rPr>
        <w:t xml:space="preserve"> </w:t>
      </w:r>
      <w:r>
        <w:t>Green.</w:t>
      </w:r>
      <w:r>
        <w:rPr>
          <w:spacing w:val="-6"/>
        </w:rPr>
        <w:t xml:space="preserve"> </w:t>
      </w:r>
      <w:r>
        <w:t>2012.</w:t>
      </w:r>
      <w:r>
        <w:rPr>
          <w:spacing w:val="-6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saccharides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dairy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soy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solid</w:t>
      </w:r>
      <w:r>
        <w:rPr>
          <w:rFonts w:cs="Calibri"/>
          <w:spacing w:val="-1"/>
        </w:rPr>
        <w:t>‐</w:t>
      </w:r>
      <w:r>
        <w:rPr>
          <w:spacing w:val="-1"/>
        </w:rPr>
        <w:t>phase</w:t>
      </w:r>
      <w:r>
        <w:rPr>
          <w:spacing w:val="29"/>
          <w:w w:val="99"/>
        </w:rPr>
        <w:t xml:space="preserve"> </w:t>
      </w:r>
      <w:r>
        <w:t>extraction</w:t>
      </w:r>
      <w:r>
        <w:rPr>
          <w:spacing w:val="-11"/>
        </w:rPr>
        <w:t xml:space="preserve"> </w:t>
      </w:r>
      <w:r>
        <w:t>coupled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analysis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ligand</w:t>
      </w:r>
      <w:r>
        <w:rPr>
          <w:rFonts w:cs="Calibri"/>
        </w:rPr>
        <w:t>‐</w:t>
      </w:r>
      <w:r>
        <w:t>exchange</w:t>
      </w:r>
      <w:r>
        <w:rPr>
          <w:spacing w:val="-11"/>
        </w:rPr>
        <w:t xml:space="preserve"> </w:t>
      </w:r>
      <w:r>
        <w:t>chromatography.</w:t>
      </w:r>
      <w:r>
        <w:rPr>
          <w:spacing w:val="-11"/>
        </w:rPr>
        <w:t xml:space="preserve"> </w:t>
      </w:r>
      <w:proofErr w:type="spellStart"/>
      <w:r>
        <w:rPr>
          <w:rFonts w:cs="Calibri"/>
          <w:i/>
        </w:rPr>
        <w:t>Talanta</w:t>
      </w:r>
      <w:proofErr w:type="spellEnd"/>
      <w:r>
        <w:rPr>
          <w:rFonts w:cs="Calibri"/>
          <w:i/>
          <w:spacing w:val="-11"/>
        </w:rPr>
        <w:t xml:space="preserve"> </w:t>
      </w:r>
      <w:r>
        <w:t>100:384</w:t>
      </w:r>
      <w:r>
        <w:rPr>
          <w:rFonts w:cs="Calibri"/>
        </w:rPr>
        <w:t>‐</w:t>
      </w:r>
      <w:r>
        <w:t>390.</w:t>
      </w:r>
    </w:p>
    <w:p w:rsidR="00EF6BFA" w:rsidRDefault="00EF6BFA" w:rsidP="00EF6BFA">
      <w:pPr>
        <w:ind w:left="179"/>
      </w:pPr>
    </w:p>
    <w:p w:rsidR="00EF6BFA" w:rsidRPr="00EF6BFA" w:rsidRDefault="00EF6BFA" w:rsidP="00EF6BFA">
      <w:pPr>
        <w:ind w:left="179"/>
      </w:pPr>
      <w:r w:rsidRPr="00EF6BFA">
        <w:t>Roberts, Courtney C</w:t>
      </w:r>
      <w:r>
        <w:t>*</w:t>
      </w:r>
      <w:proofErr w:type="gramStart"/>
      <w:r w:rsidRPr="00EF6BFA">
        <w:t>.;</w:t>
      </w:r>
      <w:proofErr w:type="gramEnd"/>
      <w:r w:rsidRPr="00EF6BFA">
        <w:t xml:space="preserve"> Barnett, Brandon R</w:t>
      </w:r>
      <w:r>
        <w:t>*</w:t>
      </w:r>
      <w:r w:rsidRPr="00EF6BFA">
        <w:t xml:space="preserve">.; Green, David B.; Fritsch, Joseph M. “Synthesis and structures of tridentate </w:t>
      </w:r>
      <w:proofErr w:type="spellStart"/>
      <w:r w:rsidRPr="00EF6BFA">
        <w:t>ketoiminate</w:t>
      </w:r>
      <w:proofErr w:type="spellEnd"/>
      <w:r w:rsidRPr="00EF6BFA">
        <w:t xml:space="preserve"> zinc complexes that act as L-</w:t>
      </w:r>
      <w:proofErr w:type="spellStart"/>
      <w:r w:rsidRPr="00EF6BFA">
        <w:t>lactide</w:t>
      </w:r>
      <w:proofErr w:type="spellEnd"/>
      <w:r w:rsidRPr="00EF6BFA">
        <w:t xml:space="preserve"> ring-opening polymerization catalysts” Organometallics 2012, 31(11), 4133-4141.</w:t>
      </w:r>
    </w:p>
    <w:p w:rsidR="00116431" w:rsidRDefault="00116431">
      <w:pPr>
        <w:rPr>
          <w:rFonts w:ascii="Calibri" w:eastAsia="Calibri" w:hAnsi="Calibri" w:cs="Calibri"/>
        </w:rPr>
      </w:pPr>
    </w:p>
    <w:p w:rsidR="00116431" w:rsidRDefault="00116431">
      <w:pPr>
        <w:rPr>
          <w:rFonts w:ascii="Calibri" w:eastAsia="Calibri" w:hAnsi="Calibri" w:cs="Calibri"/>
        </w:rPr>
      </w:pPr>
    </w:p>
    <w:p w:rsidR="00116431" w:rsidRDefault="002E19AD">
      <w:pPr>
        <w:pStyle w:val="BodyText"/>
        <w:ind w:left="180"/>
      </w:pPr>
      <w:r>
        <w:rPr>
          <w:b/>
          <w:spacing w:val="-1"/>
          <w:sz w:val="28"/>
        </w:rPr>
        <w:t>2011</w:t>
      </w:r>
      <w:r>
        <w:rPr>
          <w:b/>
          <w:spacing w:val="-16"/>
          <w:sz w:val="28"/>
        </w:rPr>
        <w:t xml:space="preserve"> </w:t>
      </w:r>
      <w:r>
        <w:rPr>
          <w:spacing w:val="-1"/>
        </w:rPr>
        <w:t>(*undergraduate</w:t>
      </w:r>
      <w:r>
        <w:rPr>
          <w:spacing w:val="-13"/>
        </w:rPr>
        <w:t xml:space="preserve"> </w:t>
      </w:r>
      <w:r>
        <w:rPr>
          <w:spacing w:val="-1"/>
        </w:rPr>
        <w:t>student)</w:t>
      </w:r>
    </w:p>
    <w:p w:rsidR="00116431" w:rsidRDefault="0011643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16431" w:rsidRDefault="002E19AD">
      <w:pPr>
        <w:pStyle w:val="BodyText"/>
        <w:ind w:right="281"/>
      </w:pPr>
      <w:r>
        <w:t>Barnett,</w:t>
      </w:r>
      <w:r>
        <w:rPr>
          <w:spacing w:val="-6"/>
        </w:rPr>
        <w:t xml:space="preserve"> </w:t>
      </w:r>
      <w:r>
        <w:t>B.R.*,</w:t>
      </w:r>
      <w:r>
        <w:rPr>
          <w:spacing w:val="-6"/>
        </w:rPr>
        <w:t xml:space="preserve"> </w:t>
      </w:r>
      <w:r>
        <w:t>A.L.</w:t>
      </w:r>
      <w:r>
        <w:rPr>
          <w:spacing w:val="-5"/>
        </w:rPr>
        <w:t xml:space="preserve"> </w:t>
      </w:r>
      <w:r>
        <w:t>Evans*,</w:t>
      </w:r>
      <w:r>
        <w:rPr>
          <w:spacing w:val="-6"/>
        </w:rPr>
        <w:t xml:space="preserve"> </w:t>
      </w:r>
      <w:r>
        <w:t>C.C.</w:t>
      </w:r>
      <w:r>
        <w:rPr>
          <w:spacing w:val="-6"/>
        </w:rPr>
        <w:t xml:space="preserve"> </w:t>
      </w:r>
      <w:r>
        <w:t>Roberts*,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J.M.</w:t>
      </w:r>
      <w:r>
        <w:rPr>
          <w:spacing w:val="-5"/>
        </w:rPr>
        <w:t xml:space="preserve"> </w:t>
      </w:r>
      <w:r>
        <w:rPr>
          <w:spacing w:val="-1"/>
        </w:rPr>
        <w:t>Fritsch.</w:t>
      </w:r>
      <w:r>
        <w:rPr>
          <w:spacing w:val="-5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rPr>
          <w:spacing w:val="-1"/>
        </w:rPr>
        <w:t>Batch</w:t>
      </w:r>
      <w:r>
        <w:rPr>
          <w:spacing w:val="-6"/>
        </w:rPr>
        <w:t xml:space="preserve"> </w:t>
      </w:r>
      <w:r>
        <w:t>reactor</w:t>
      </w:r>
      <w:r>
        <w:rPr>
          <w:spacing w:val="-6"/>
        </w:rPr>
        <w:t xml:space="preserve"> </w:t>
      </w:r>
      <w:r>
        <w:rPr>
          <w:spacing w:val="-1"/>
        </w:rPr>
        <w:t>kinetic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reductive</w:t>
      </w:r>
      <w:r>
        <w:rPr>
          <w:spacing w:val="-12"/>
        </w:rPr>
        <w:t xml:space="preserve"> </w:t>
      </w:r>
      <w:proofErr w:type="spellStart"/>
      <w:r>
        <w:t>dechlorination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chlorinated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ethylenes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proofErr w:type="spellStart"/>
      <w:r>
        <w:rPr>
          <w:rFonts w:cs="Calibri"/>
          <w:i/>
          <w:spacing w:val="-1"/>
        </w:rPr>
        <w:t>tetrakis</w:t>
      </w:r>
      <w:proofErr w:type="spellEnd"/>
      <w:proofErr w:type="gramStart"/>
      <w:r>
        <w:rPr>
          <w:rFonts w:cs="Calibri"/>
          <w:spacing w:val="-1"/>
        </w:rPr>
        <w:t>‐</w:t>
      </w:r>
      <w:r>
        <w:rPr>
          <w:spacing w:val="-1"/>
        </w:rPr>
        <w:t>(</w:t>
      </w:r>
      <w:proofErr w:type="gramEnd"/>
      <w:r>
        <w:rPr>
          <w:spacing w:val="-1"/>
        </w:rPr>
        <w:t>4</w:t>
      </w:r>
      <w:r>
        <w:rPr>
          <w:rFonts w:cs="Calibri"/>
          <w:spacing w:val="-1"/>
        </w:rPr>
        <w:t>‐</w:t>
      </w:r>
      <w:r>
        <w:rPr>
          <w:spacing w:val="-1"/>
        </w:rPr>
        <w:t>sulfonatophenyl)</w:t>
      </w:r>
      <w:r>
        <w:rPr>
          <w:spacing w:val="-11"/>
        </w:rPr>
        <w:t xml:space="preserve"> </w:t>
      </w:r>
      <w:r>
        <w:t>porphyrin</w:t>
      </w:r>
      <w:r>
        <w:rPr>
          <w:spacing w:val="-11"/>
        </w:rPr>
        <w:t xml:space="preserve"> </w:t>
      </w:r>
      <w:r>
        <w:t>cobalt.</w:t>
      </w:r>
      <w:r>
        <w:rPr>
          <w:spacing w:val="49"/>
          <w:w w:val="99"/>
        </w:rPr>
        <w:t xml:space="preserve"> </w:t>
      </w:r>
      <w:r>
        <w:rPr>
          <w:rFonts w:cs="Calibri"/>
          <w:i/>
          <w:spacing w:val="-1"/>
        </w:rPr>
        <w:t>Chemosphere</w:t>
      </w:r>
      <w:r>
        <w:rPr>
          <w:rFonts w:cs="Calibri"/>
          <w:i/>
          <w:spacing w:val="-26"/>
        </w:rPr>
        <w:t xml:space="preserve"> </w:t>
      </w:r>
      <w:r>
        <w:t>82(4):592</w:t>
      </w:r>
      <w:r>
        <w:rPr>
          <w:rFonts w:cs="Calibri"/>
        </w:rPr>
        <w:t>‐</w:t>
      </w:r>
      <w:r>
        <w:t>596.</w:t>
      </w:r>
    </w:p>
    <w:p w:rsidR="00116431" w:rsidRDefault="00116431">
      <w:pPr>
        <w:rPr>
          <w:rFonts w:ascii="Calibri" w:eastAsia="Calibri" w:hAnsi="Calibri" w:cs="Calibri"/>
        </w:rPr>
      </w:pPr>
    </w:p>
    <w:p w:rsidR="00116431" w:rsidRDefault="002E19AD">
      <w:pPr>
        <w:pStyle w:val="BodyText"/>
        <w:ind w:right="281"/>
      </w:pPr>
      <w:r>
        <w:t>Clark,</w:t>
      </w:r>
      <w:r>
        <w:rPr>
          <w:spacing w:val="-7"/>
        </w:rPr>
        <w:t xml:space="preserve"> </w:t>
      </w:r>
      <w:r>
        <w:rPr>
          <w:spacing w:val="-1"/>
        </w:rPr>
        <w:t>A.J.*,</w:t>
      </w:r>
      <w:r>
        <w:rPr>
          <w:spacing w:val="-6"/>
        </w:rPr>
        <w:t xml:space="preserve"> </w:t>
      </w:r>
      <w:r>
        <w:rPr>
          <w:spacing w:val="-1"/>
        </w:rPr>
        <w:t>J.L.</w:t>
      </w:r>
      <w:r>
        <w:rPr>
          <w:spacing w:val="-7"/>
        </w:rPr>
        <w:t xml:space="preserve"> </w:t>
      </w:r>
      <w:proofErr w:type="spellStart"/>
      <w:r>
        <w:t>Calvillo</w:t>
      </w:r>
      <w:proofErr w:type="spellEnd"/>
      <w:r>
        <w:t>*,</w:t>
      </w:r>
      <w:r>
        <w:rPr>
          <w:spacing w:val="-5"/>
        </w:rPr>
        <w:t xml:space="preserve"> </w:t>
      </w:r>
      <w:r>
        <w:rPr>
          <w:spacing w:val="-1"/>
        </w:rPr>
        <w:t>M.S.</w:t>
      </w:r>
      <w:r>
        <w:rPr>
          <w:spacing w:val="-6"/>
        </w:rPr>
        <w:t xml:space="preserve"> </w:t>
      </w:r>
      <w:proofErr w:type="spellStart"/>
      <w:r>
        <w:t>Roosa</w:t>
      </w:r>
      <w:proofErr w:type="spellEnd"/>
      <w:r>
        <w:t>,</w:t>
      </w:r>
      <w:r>
        <w:rPr>
          <w:spacing w:val="-7"/>
        </w:rPr>
        <w:t xml:space="preserve"> </w:t>
      </w:r>
      <w:r>
        <w:t>D.B.</w:t>
      </w:r>
      <w:r>
        <w:rPr>
          <w:spacing w:val="-7"/>
        </w:rPr>
        <w:t xml:space="preserve"> </w:t>
      </w:r>
      <w:r>
        <w:rPr>
          <w:spacing w:val="-1"/>
        </w:rPr>
        <w:t>Green,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J.A.</w:t>
      </w:r>
      <w:r>
        <w:rPr>
          <w:spacing w:val="-6"/>
        </w:rPr>
        <w:t xml:space="preserve"> </w:t>
      </w:r>
      <w:r>
        <w:t>Ganske.</w:t>
      </w:r>
      <w:r>
        <w:rPr>
          <w:spacing w:val="-7"/>
        </w:rPr>
        <w:t xml:space="preserve"> </w:t>
      </w:r>
      <w:r>
        <w:t>2011.</w:t>
      </w:r>
      <w:r>
        <w:rPr>
          <w:spacing w:val="-7"/>
        </w:rPr>
        <w:t xml:space="preserve"> </w:t>
      </w:r>
      <w:r>
        <w:t>Degradation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emission</w:t>
      </w:r>
      <w:r>
        <w:rPr>
          <w:spacing w:val="23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books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headspace</w:t>
      </w:r>
      <w:r>
        <w:rPr>
          <w:spacing w:val="-7"/>
        </w:rPr>
        <w:t xml:space="preserve"> </w:t>
      </w:r>
      <w:r>
        <w:t>SPME/GC–MS:</w:t>
      </w:r>
      <w:r>
        <w:rPr>
          <w:spacing w:val="-6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lipid</w:t>
      </w:r>
      <w:r>
        <w:rPr>
          <w:spacing w:val="-8"/>
        </w:rPr>
        <w:t xml:space="preserve"> </w:t>
      </w:r>
      <w:r>
        <w:t>oxidation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cellulose</w:t>
      </w:r>
      <w:r>
        <w:rPr>
          <w:spacing w:val="26"/>
          <w:w w:val="99"/>
        </w:rPr>
        <w:t xml:space="preserve"> </w:t>
      </w:r>
      <w:r>
        <w:t>hydrolysis.</w:t>
      </w:r>
      <w:r>
        <w:rPr>
          <w:spacing w:val="-12"/>
        </w:rPr>
        <w:t xml:space="preserve"> </w:t>
      </w:r>
      <w:r>
        <w:rPr>
          <w:rFonts w:cs="Calibri"/>
          <w:i/>
          <w:spacing w:val="-1"/>
        </w:rPr>
        <w:t>Analytical</w:t>
      </w:r>
      <w:r>
        <w:rPr>
          <w:rFonts w:cs="Calibri"/>
          <w:i/>
          <w:spacing w:val="-13"/>
        </w:rPr>
        <w:t xml:space="preserve"> </w:t>
      </w:r>
      <w:r>
        <w:rPr>
          <w:rFonts w:cs="Calibri"/>
          <w:i/>
        </w:rPr>
        <w:t>and</w:t>
      </w:r>
      <w:r>
        <w:rPr>
          <w:rFonts w:cs="Calibri"/>
          <w:i/>
          <w:spacing w:val="-12"/>
        </w:rPr>
        <w:t xml:space="preserve"> </w:t>
      </w:r>
      <w:r>
        <w:rPr>
          <w:rFonts w:cs="Calibri"/>
          <w:i/>
          <w:spacing w:val="-1"/>
        </w:rPr>
        <w:t>Bioanalytical</w:t>
      </w:r>
      <w:r>
        <w:rPr>
          <w:rFonts w:cs="Calibri"/>
          <w:i/>
          <w:spacing w:val="-11"/>
        </w:rPr>
        <w:t xml:space="preserve"> </w:t>
      </w:r>
      <w:proofErr w:type="spellStart"/>
      <w:r>
        <w:rPr>
          <w:rFonts w:cs="Calibri"/>
          <w:i/>
          <w:spacing w:val="-1"/>
        </w:rPr>
        <w:t>Chemisty</w:t>
      </w:r>
      <w:proofErr w:type="spellEnd"/>
      <w:r>
        <w:rPr>
          <w:rFonts w:cs="Calibri"/>
          <w:i/>
          <w:spacing w:val="-10"/>
        </w:rPr>
        <w:t xml:space="preserve"> </w:t>
      </w:r>
      <w:r>
        <w:t>399(10):3589</w:t>
      </w:r>
      <w:r>
        <w:rPr>
          <w:rFonts w:cs="Calibri"/>
        </w:rPr>
        <w:t>‐</w:t>
      </w:r>
      <w:r>
        <w:t>3600.</w:t>
      </w:r>
    </w:p>
    <w:p w:rsidR="00116431" w:rsidRDefault="00116431">
      <w:pPr>
        <w:rPr>
          <w:rFonts w:ascii="Calibri" w:eastAsia="Calibri" w:hAnsi="Calibri" w:cs="Calibri"/>
        </w:rPr>
      </w:pPr>
    </w:p>
    <w:p w:rsidR="00116431" w:rsidRDefault="002E19AD">
      <w:pPr>
        <w:pStyle w:val="BodyText"/>
        <w:ind w:right="727"/>
        <w:jc w:val="both"/>
      </w:pPr>
      <w:r>
        <w:t>Evans,</w:t>
      </w:r>
      <w:r>
        <w:rPr>
          <w:spacing w:val="-7"/>
        </w:rPr>
        <w:t xml:space="preserve"> </w:t>
      </w:r>
      <w:r>
        <w:rPr>
          <w:spacing w:val="-1"/>
        </w:rPr>
        <w:t>A.L.*,</w:t>
      </w:r>
      <w:r>
        <w:rPr>
          <w:spacing w:val="-4"/>
        </w:rPr>
        <w:t xml:space="preserve"> </w:t>
      </w:r>
      <w:r>
        <w:rPr>
          <w:spacing w:val="-1"/>
        </w:rPr>
        <w:t>R.E.</w:t>
      </w:r>
      <w:r>
        <w:rPr>
          <w:spacing w:val="-6"/>
        </w:rPr>
        <w:t xml:space="preserve"> </w:t>
      </w:r>
      <w:proofErr w:type="spellStart"/>
      <w:r>
        <w:t>Messersmith</w:t>
      </w:r>
      <w:proofErr w:type="spellEnd"/>
      <w:r>
        <w:t>*,</w:t>
      </w:r>
      <w:r>
        <w:rPr>
          <w:spacing w:val="-5"/>
        </w:rPr>
        <w:t xml:space="preserve"> </w:t>
      </w:r>
      <w:r>
        <w:t>D.B.</w:t>
      </w:r>
      <w:r>
        <w:rPr>
          <w:spacing w:val="-5"/>
        </w:rPr>
        <w:t xml:space="preserve"> </w:t>
      </w:r>
      <w:r>
        <w:t>Green,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J.M.</w:t>
      </w:r>
      <w:r>
        <w:rPr>
          <w:spacing w:val="-6"/>
        </w:rPr>
        <w:t xml:space="preserve"> </w:t>
      </w:r>
      <w:r>
        <w:rPr>
          <w:spacing w:val="-1"/>
        </w:rPr>
        <w:t>Fritsch.</w:t>
      </w:r>
      <w:r>
        <w:rPr>
          <w:spacing w:val="-6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t>Degradation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environmental</w:t>
      </w:r>
      <w:r>
        <w:rPr>
          <w:spacing w:val="30"/>
          <w:w w:val="99"/>
        </w:rPr>
        <w:t xml:space="preserve"> </w:t>
      </w:r>
      <w:r>
        <w:t>contaminants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rFonts w:cs="Calibri"/>
          <w:spacing w:val="-1"/>
        </w:rPr>
        <w:t>‐</w:t>
      </w:r>
      <w:r>
        <w:rPr>
          <w:spacing w:val="-1"/>
        </w:rPr>
        <w:t>soluble</w:t>
      </w:r>
      <w:r>
        <w:rPr>
          <w:spacing w:val="-7"/>
        </w:rPr>
        <w:t xml:space="preserve"> </w:t>
      </w:r>
      <w:r>
        <w:t>cobalt</w:t>
      </w:r>
      <w:r>
        <w:rPr>
          <w:spacing w:val="-8"/>
        </w:rPr>
        <w:t xml:space="preserve"> </w:t>
      </w:r>
      <w:r>
        <w:t>catalysts: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integrative</w:t>
      </w:r>
      <w:r>
        <w:rPr>
          <w:spacing w:val="-8"/>
        </w:rPr>
        <w:t xml:space="preserve"> </w:t>
      </w:r>
      <w:r>
        <w:t>inorganic</w:t>
      </w:r>
      <w:r>
        <w:rPr>
          <w:spacing w:val="-6"/>
        </w:rPr>
        <w:t xml:space="preserve"> </w:t>
      </w:r>
      <w:r>
        <w:rPr>
          <w:spacing w:val="-1"/>
        </w:rPr>
        <w:t>chemistry</w:t>
      </w:r>
      <w:r>
        <w:rPr>
          <w:spacing w:val="-8"/>
        </w:rPr>
        <w:t xml:space="preserve"> </w:t>
      </w:r>
      <w:r>
        <w:t>investigation.</w:t>
      </w:r>
      <w:r>
        <w:rPr>
          <w:spacing w:val="37"/>
          <w:w w:val="99"/>
        </w:rPr>
        <w:t xml:space="preserve"> </w:t>
      </w:r>
      <w:r>
        <w:rPr>
          <w:rFonts w:cs="Calibri"/>
          <w:i/>
          <w:spacing w:val="-1"/>
        </w:rPr>
        <w:t>Journal</w:t>
      </w:r>
      <w:r>
        <w:rPr>
          <w:rFonts w:cs="Calibri"/>
          <w:i/>
          <w:spacing w:val="-10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-11"/>
        </w:rPr>
        <w:t xml:space="preserve"> </w:t>
      </w:r>
      <w:r>
        <w:rPr>
          <w:rFonts w:cs="Calibri"/>
          <w:i/>
        </w:rPr>
        <w:t>Chemical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Education</w:t>
      </w:r>
      <w:r>
        <w:rPr>
          <w:rFonts w:cs="Calibri"/>
          <w:i/>
          <w:spacing w:val="-11"/>
        </w:rPr>
        <w:t xml:space="preserve"> </w:t>
      </w:r>
      <w:r>
        <w:t>88(2):204</w:t>
      </w:r>
      <w:r>
        <w:rPr>
          <w:rFonts w:cs="Calibri"/>
        </w:rPr>
        <w:t>‐</w:t>
      </w:r>
      <w:r>
        <w:t>208.</w:t>
      </w:r>
    </w:p>
    <w:p w:rsidR="00116431" w:rsidRDefault="00116431">
      <w:pPr>
        <w:rPr>
          <w:rFonts w:ascii="Calibri" w:eastAsia="Calibri" w:hAnsi="Calibri" w:cs="Calibri"/>
        </w:rPr>
      </w:pPr>
    </w:p>
    <w:p w:rsidR="00116431" w:rsidRDefault="002E19AD">
      <w:pPr>
        <w:pStyle w:val="BodyText"/>
        <w:ind w:right="258" w:hanging="1"/>
      </w:pPr>
      <w:r>
        <w:t>Joyner,</w:t>
      </w:r>
      <w:r>
        <w:rPr>
          <w:spacing w:val="-7"/>
        </w:rPr>
        <w:t xml:space="preserve"> </w:t>
      </w:r>
      <w:r>
        <w:t>P.M.,</w:t>
      </w:r>
      <w:r>
        <w:rPr>
          <w:spacing w:val="-5"/>
        </w:rPr>
        <w:t xml:space="preserve"> </w:t>
      </w:r>
      <w:r>
        <w:t>A.L.</w:t>
      </w:r>
      <w:r>
        <w:rPr>
          <w:spacing w:val="-7"/>
        </w:rPr>
        <w:t xml:space="preserve"> </w:t>
      </w:r>
      <w:r>
        <w:t>Waters*,</w:t>
      </w:r>
      <w:r>
        <w:rPr>
          <w:spacing w:val="-6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Williams,</w:t>
      </w:r>
      <w:r>
        <w:rPr>
          <w:spacing w:val="-6"/>
        </w:rPr>
        <w:t xml:space="preserve"> </w:t>
      </w:r>
      <w:r>
        <w:rPr>
          <w:spacing w:val="-1"/>
        </w:rPr>
        <w:t>D.R.</w:t>
      </w:r>
      <w:r>
        <w:rPr>
          <w:spacing w:val="-6"/>
        </w:rPr>
        <w:t xml:space="preserve"> </w:t>
      </w:r>
      <w:r>
        <w:t>Powell,</w:t>
      </w:r>
      <w:r>
        <w:rPr>
          <w:spacing w:val="-5"/>
        </w:rPr>
        <w:t xml:space="preserve"> </w:t>
      </w:r>
      <w:r>
        <w:t>N.B.</w:t>
      </w:r>
      <w:r>
        <w:rPr>
          <w:spacing w:val="-7"/>
        </w:rPr>
        <w:t xml:space="preserve"> </w:t>
      </w:r>
      <w:proofErr w:type="spellStart"/>
      <w:r>
        <w:t>Janakiram</w:t>
      </w:r>
      <w:proofErr w:type="spellEnd"/>
      <w:r>
        <w:t>,</w:t>
      </w:r>
      <w:r>
        <w:rPr>
          <w:spacing w:val="-6"/>
        </w:rPr>
        <w:t xml:space="preserve"> </w:t>
      </w:r>
      <w:r>
        <w:t>C.V.</w:t>
      </w:r>
      <w:r>
        <w:rPr>
          <w:spacing w:val="-6"/>
        </w:rPr>
        <w:t xml:space="preserve"> </w:t>
      </w:r>
      <w:r>
        <w:t>Rao,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R.H.</w:t>
      </w:r>
      <w:r>
        <w:rPr>
          <w:spacing w:val="-6"/>
        </w:rPr>
        <w:t xml:space="preserve"> </w:t>
      </w:r>
      <w:proofErr w:type="spellStart"/>
      <w:r>
        <w:t>Cichewicz</w:t>
      </w:r>
      <w:proofErr w:type="spellEnd"/>
      <w:r>
        <w:t>.</w:t>
      </w:r>
      <w:r>
        <w:rPr>
          <w:spacing w:val="26"/>
          <w:w w:val="99"/>
        </w:rPr>
        <w:t xml:space="preserve"> </w:t>
      </w:r>
      <w:r>
        <w:t>2011.</w:t>
      </w:r>
      <w:r>
        <w:rPr>
          <w:spacing w:val="-9"/>
        </w:rPr>
        <w:t xml:space="preserve"> </w:t>
      </w:r>
      <w:proofErr w:type="spellStart"/>
      <w:r>
        <w:t>Briarane</w:t>
      </w:r>
      <w:proofErr w:type="spellEnd"/>
      <w:r>
        <w:rPr>
          <w:spacing w:val="-8"/>
        </w:rPr>
        <w:t xml:space="preserve"> </w:t>
      </w:r>
      <w:proofErr w:type="spellStart"/>
      <w:r>
        <w:t>diterpenes</w:t>
      </w:r>
      <w:proofErr w:type="spellEnd"/>
      <w:r>
        <w:rPr>
          <w:spacing w:val="-5"/>
        </w:rPr>
        <w:t xml:space="preserve"> </w:t>
      </w:r>
      <w:r>
        <w:t>diminish</w:t>
      </w:r>
      <w:r>
        <w:rPr>
          <w:spacing w:val="-7"/>
        </w:rPr>
        <w:t xml:space="preserve"> </w:t>
      </w:r>
      <w:r>
        <w:rPr>
          <w:rFonts w:cs="Calibri"/>
          <w:i/>
        </w:rPr>
        <w:t>COX‐2</w:t>
      </w:r>
      <w:r>
        <w:rPr>
          <w:rFonts w:cs="Calibri"/>
          <w:i/>
          <w:spacing w:val="-8"/>
        </w:rPr>
        <w:t xml:space="preserve"> </w:t>
      </w:r>
      <w:r>
        <w:t>expression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colon</w:t>
      </w:r>
      <w:r>
        <w:rPr>
          <w:spacing w:val="-9"/>
        </w:rPr>
        <w:t xml:space="preserve"> </w:t>
      </w:r>
      <w:r>
        <w:t>adenocarcinoma</w:t>
      </w:r>
      <w:r>
        <w:rPr>
          <w:spacing w:val="-7"/>
        </w:rPr>
        <w:t xml:space="preserve"> </w:t>
      </w:r>
      <w:r>
        <w:t>cells.</w:t>
      </w:r>
      <w:r>
        <w:rPr>
          <w:spacing w:val="-7"/>
        </w:rPr>
        <w:t xml:space="preserve"> </w:t>
      </w:r>
      <w:r>
        <w:rPr>
          <w:rFonts w:cs="Calibri"/>
          <w:i/>
        </w:rPr>
        <w:t>Journal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25"/>
          <w:w w:val="99"/>
        </w:rPr>
        <w:t xml:space="preserve"> </w:t>
      </w:r>
      <w:r>
        <w:rPr>
          <w:rFonts w:cs="Calibri"/>
          <w:i/>
        </w:rPr>
        <w:t>Natural</w:t>
      </w:r>
      <w:r>
        <w:rPr>
          <w:rFonts w:cs="Calibri"/>
          <w:i/>
          <w:spacing w:val="-14"/>
        </w:rPr>
        <w:t xml:space="preserve"> </w:t>
      </w:r>
      <w:r>
        <w:rPr>
          <w:rFonts w:cs="Calibri"/>
          <w:i/>
        </w:rPr>
        <w:t>Products</w:t>
      </w:r>
      <w:r>
        <w:rPr>
          <w:rFonts w:cs="Calibri"/>
          <w:i/>
          <w:spacing w:val="-14"/>
        </w:rPr>
        <w:t xml:space="preserve"> </w:t>
      </w:r>
      <w:r>
        <w:t>74(4):857</w:t>
      </w:r>
      <w:r>
        <w:rPr>
          <w:rFonts w:cs="Calibri"/>
        </w:rPr>
        <w:t>‐</w:t>
      </w:r>
      <w:r>
        <w:t>861.</w:t>
      </w:r>
    </w:p>
    <w:p w:rsidR="00116431" w:rsidRDefault="0011643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16431" w:rsidRDefault="002E19AD">
      <w:pPr>
        <w:pStyle w:val="BodyText"/>
        <w:ind w:right="258" w:hanging="1"/>
      </w:pPr>
      <w:r>
        <w:rPr>
          <w:spacing w:val="-1"/>
        </w:rPr>
        <w:t>Martin,</w:t>
      </w:r>
      <w:r>
        <w:rPr>
          <w:spacing w:val="-5"/>
        </w:rPr>
        <w:t xml:space="preserve"> </w:t>
      </w:r>
      <w:r>
        <w:rPr>
          <w:spacing w:val="-1"/>
        </w:rPr>
        <w:t>K.L.,</w:t>
      </w:r>
      <w:r>
        <w:rPr>
          <w:spacing w:val="-5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Bailey*,</w:t>
      </w:r>
      <w:r>
        <w:rPr>
          <w:spacing w:val="-7"/>
        </w:rPr>
        <w:t xml:space="preserve"> </w:t>
      </w:r>
      <w:r>
        <w:t>C.L.</w:t>
      </w:r>
      <w:r>
        <w:rPr>
          <w:spacing w:val="-5"/>
        </w:rPr>
        <w:t xml:space="preserve"> </w:t>
      </w:r>
      <w:proofErr w:type="spellStart"/>
      <w:r>
        <w:t>Moravek</w:t>
      </w:r>
      <w:proofErr w:type="spellEnd"/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Carlson*.</w:t>
      </w:r>
      <w:r>
        <w:rPr>
          <w:spacing w:val="-7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plunge:</w:t>
      </w:r>
      <w:r>
        <w:rPr>
          <w:spacing w:val="-7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grunion</w:t>
      </w:r>
      <w:r>
        <w:rPr>
          <w:spacing w:val="23"/>
          <w:w w:val="99"/>
        </w:rPr>
        <w:t xml:space="preserve"> </w:t>
      </w:r>
      <w:r>
        <w:t>embryos</w:t>
      </w:r>
      <w:r>
        <w:rPr>
          <w:spacing w:val="-10"/>
        </w:rPr>
        <w:t xml:space="preserve"> </w:t>
      </w:r>
      <w:r>
        <w:t>emerge</w:t>
      </w:r>
      <w:r>
        <w:rPr>
          <w:spacing w:val="-9"/>
        </w:rPr>
        <w:t xml:space="preserve"> </w:t>
      </w:r>
      <w:r>
        <w:t>rapidly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environmentally</w:t>
      </w:r>
      <w:r>
        <w:rPr>
          <w:spacing w:val="-8"/>
        </w:rPr>
        <w:t xml:space="preserve"> </w:t>
      </w:r>
      <w:r>
        <w:rPr>
          <w:spacing w:val="-1"/>
        </w:rPr>
        <w:t>cued</w:t>
      </w:r>
      <w:r>
        <w:rPr>
          <w:spacing w:val="-8"/>
        </w:rPr>
        <w:t xml:space="preserve"> </w:t>
      </w:r>
      <w:r>
        <w:rPr>
          <w:spacing w:val="-1"/>
        </w:rPr>
        <w:t>hatching.</w:t>
      </w:r>
      <w:r>
        <w:rPr>
          <w:spacing w:val="-8"/>
        </w:rPr>
        <w:t xml:space="preserve"> </w:t>
      </w:r>
      <w:r>
        <w:rPr>
          <w:rFonts w:cs="Calibri"/>
          <w:i/>
        </w:rPr>
        <w:t>Integrative</w:t>
      </w:r>
      <w:r>
        <w:rPr>
          <w:rFonts w:cs="Calibri"/>
          <w:i/>
          <w:spacing w:val="-9"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Comparative</w:t>
      </w:r>
      <w:r>
        <w:rPr>
          <w:rFonts w:cs="Calibri"/>
          <w:i/>
          <w:spacing w:val="-7"/>
        </w:rPr>
        <w:t xml:space="preserve"> </w:t>
      </w:r>
      <w:r>
        <w:rPr>
          <w:rFonts w:cs="Calibri"/>
          <w:i/>
        </w:rPr>
        <w:t>Biology</w:t>
      </w:r>
      <w:r>
        <w:rPr>
          <w:rFonts w:cs="Calibri"/>
          <w:i/>
          <w:spacing w:val="29"/>
          <w:w w:val="99"/>
        </w:rPr>
        <w:t xml:space="preserve"> </w:t>
      </w:r>
      <w:r>
        <w:rPr>
          <w:spacing w:val="-1"/>
        </w:rPr>
        <w:t>51(1):26</w:t>
      </w:r>
      <w:r>
        <w:rPr>
          <w:rFonts w:cs="Calibri"/>
          <w:spacing w:val="-1"/>
        </w:rPr>
        <w:t>‐</w:t>
      </w:r>
      <w:r>
        <w:rPr>
          <w:spacing w:val="-1"/>
        </w:rPr>
        <w:t>37.</w:t>
      </w:r>
    </w:p>
    <w:p w:rsidR="00116431" w:rsidRDefault="0011643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16431" w:rsidRDefault="002E19AD">
      <w:pPr>
        <w:ind w:left="179" w:right="8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Martin,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K.L.M.,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C.L.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Moravek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A.D.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Martin*,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R.D.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Martin.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2011.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Community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improves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essential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fish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habitat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spawning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California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grunion.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Bulletin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  <w:spacing w:val="42"/>
          <w:w w:val="99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L’Institut</w:t>
      </w:r>
      <w:proofErr w:type="spellEnd"/>
      <w:r>
        <w:rPr>
          <w:rFonts w:ascii="Calibri" w:eastAsia="Calibri" w:hAnsi="Calibri" w:cs="Calibri"/>
          <w:i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Scientifique</w:t>
      </w:r>
      <w:proofErr w:type="spellEnd"/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(Rabat)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Section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Sciences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</w:rPr>
        <w:t>Vie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6:65‐72.</w:t>
      </w:r>
    </w:p>
    <w:p w:rsidR="00116431" w:rsidRDefault="00116431">
      <w:pPr>
        <w:rPr>
          <w:rFonts w:ascii="Calibri" w:eastAsia="Calibri" w:hAnsi="Calibri" w:cs="Calibri"/>
        </w:rPr>
      </w:pPr>
    </w:p>
    <w:p w:rsidR="00116431" w:rsidRDefault="002E19AD">
      <w:pPr>
        <w:ind w:left="179" w:right="205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Martin,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K.L.M.,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C.L.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Moravek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A.J.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Walker*.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2011.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Waiting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sign: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extended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incubation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postpones</w:t>
      </w:r>
      <w:r>
        <w:rPr>
          <w:rFonts w:ascii="Calibri" w:eastAsia="Calibri" w:hAnsi="Calibri" w:cs="Calibri"/>
          <w:spacing w:val="21"/>
          <w:w w:val="99"/>
        </w:rPr>
        <w:t xml:space="preserve"> </w:t>
      </w:r>
      <w:r>
        <w:rPr>
          <w:rFonts w:ascii="Calibri" w:eastAsia="Calibri" w:hAnsi="Calibri" w:cs="Calibri"/>
        </w:rPr>
        <w:t>larval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spawning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California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grunion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Leuresthes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tenuis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(Ayres).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Environmental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Biology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1"/>
          <w:w w:val="99"/>
        </w:rPr>
        <w:t xml:space="preserve"> </w:t>
      </w:r>
      <w:r>
        <w:rPr>
          <w:rFonts w:ascii="Calibri" w:eastAsia="Calibri" w:hAnsi="Calibri" w:cs="Calibri"/>
          <w:i/>
        </w:rPr>
        <w:t>Fishes</w:t>
      </w:r>
      <w:r>
        <w:rPr>
          <w:rFonts w:ascii="Calibri" w:eastAsia="Calibri" w:hAnsi="Calibri" w:cs="Calibri"/>
          <w:i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91(1):63‐70.</w:t>
      </w:r>
    </w:p>
    <w:p w:rsidR="000E0CF5" w:rsidRDefault="000E0CF5">
      <w:pPr>
        <w:jc w:val="both"/>
        <w:rPr>
          <w:rFonts w:ascii="Calibri" w:eastAsia="Calibri" w:hAnsi="Calibri" w:cs="Calibri"/>
        </w:rPr>
      </w:pPr>
    </w:p>
    <w:p w:rsidR="000E0CF5" w:rsidRDefault="000E0CF5" w:rsidP="000E0CF5">
      <w:pPr>
        <w:pStyle w:val="BodyText"/>
        <w:spacing w:before="55"/>
        <w:ind w:left="178" w:right="715"/>
        <w:jc w:val="both"/>
      </w:pPr>
      <w:r>
        <w:rPr>
          <w:spacing w:val="-1"/>
        </w:rPr>
        <w:t>Murphy,</w:t>
      </w:r>
      <w:r>
        <w:rPr>
          <w:spacing w:val="-6"/>
        </w:rPr>
        <w:t xml:space="preserve"> </w:t>
      </w:r>
      <w:r>
        <w:t>L.A.*,</w:t>
      </w:r>
      <w:r>
        <w:rPr>
          <w:spacing w:val="-5"/>
        </w:rPr>
        <w:t xml:space="preserve"> </w:t>
      </w:r>
      <w:r>
        <w:rPr>
          <w:spacing w:val="-1"/>
        </w:rPr>
        <w:t>E.A.</w:t>
      </w:r>
      <w:r>
        <w:rPr>
          <w:spacing w:val="-5"/>
        </w:rPr>
        <w:t xml:space="preserve"> </w:t>
      </w:r>
      <w:r>
        <w:rPr>
          <w:spacing w:val="-1"/>
        </w:rPr>
        <w:t>Ramirez*,</w:t>
      </w:r>
      <w:r>
        <w:rPr>
          <w:spacing w:val="-6"/>
        </w:rPr>
        <w:t xml:space="preserve"> </w:t>
      </w:r>
      <w:r>
        <w:t>V.T.</w:t>
      </w:r>
      <w:r>
        <w:rPr>
          <w:spacing w:val="-4"/>
        </w:rPr>
        <w:t xml:space="preserve"> </w:t>
      </w:r>
      <w:r>
        <w:rPr>
          <w:spacing w:val="-1"/>
        </w:rPr>
        <w:t>Trinh*,</w:t>
      </w:r>
      <w:r>
        <w:rPr>
          <w:spacing w:val="-5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rPr>
          <w:spacing w:val="-1"/>
        </w:rPr>
        <w:t>Herman*,</w:t>
      </w:r>
      <w:r>
        <w:rPr>
          <w:spacing w:val="-6"/>
        </w:rPr>
        <w:t xml:space="preserve"> </w:t>
      </w:r>
      <w:r>
        <w:t>V.C.</w:t>
      </w:r>
      <w:r>
        <w:rPr>
          <w:spacing w:val="-5"/>
        </w:rPr>
        <w:t xml:space="preserve"> </w:t>
      </w:r>
      <w:r>
        <w:rPr>
          <w:spacing w:val="-1"/>
        </w:rPr>
        <w:t>Anderson*,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J.L.</w:t>
      </w:r>
      <w:r>
        <w:rPr>
          <w:spacing w:val="-6"/>
        </w:rPr>
        <w:t xml:space="preserve"> </w:t>
      </w:r>
      <w:r>
        <w:t>Brewster.</w:t>
      </w:r>
      <w:r>
        <w:rPr>
          <w:spacing w:val="-6"/>
        </w:rPr>
        <w:t xml:space="preserve"> </w:t>
      </w:r>
      <w:r>
        <w:t>2011.</w:t>
      </w:r>
      <w:r>
        <w:rPr>
          <w:spacing w:val="41"/>
          <w:w w:val="99"/>
        </w:rPr>
        <w:t xml:space="preserve"> </w:t>
      </w:r>
      <w:r>
        <w:rPr>
          <w:spacing w:val="-1"/>
        </w:rPr>
        <w:t>Endoplasmic</w:t>
      </w:r>
      <w:r>
        <w:rPr>
          <w:spacing w:val="-6"/>
        </w:rPr>
        <w:t xml:space="preserve"> </w:t>
      </w:r>
      <w:r>
        <w:t>reticulum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mutation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EF</w:t>
      </w:r>
      <w:r>
        <w:rPr>
          <w:rFonts w:cs="Calibri"/>
          <w:spacing w:val="-1"/>
        </w:rPr>
        <w:t>‐</w:t>
      </w:r>
      <w:r>
        <w:rPr>
          <w:spacing w:val="-1"/>
        </w:rPr>
        <w:t>hand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Ca(</w:t>
      </w:r>
      <w:proofErr w:type="gramEnd"/>
      <w:r>
        <w:rPr>
          <w:spacing w:val="-1"/>
        </w:rPr>
        <w:t>2+)</w:t>
      </w:r>
      <w:r>
        <w:rPr>
          <w:rFonts w:cs="Calibri"/>
          <w:spacing w:val="-1"/>
        </w:rPr>
        <w:t>‐</w:t>
      </w:r>
      <w:r>
        <w:rPr>
          <w:spacing w:val="-1"/>
        </w:rPr>
        <w:t>binding</w:t>
      </w:r>
      <w:r>
        <w:rPr>
          <w:spacing w:val="-5"/>
        </w:rPr>
        <w:t xml:space="preserve"> </w:t>
      </w:r>
      <w:r>
        <w:t>domain</w:t>
      </w:r>
      <w:r>
        <w:rPr>
          <w:spacing w:val="-6"/>
        </w:rPr>
        <w:t xml:space="preserve"> </w:t>
      </w:r>
      <w:r>
        <w:rPr>
          <w:spacing w:val="-1"/>
        </w:rPr>
        <w:t>directs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FKBP65</w:t>
      </w:r>
      <w:r>
        <w:rPr>
          <w:spacing w:val="43"/>
          <w:w w:val="99"/>
        </w:rPr>
        <w:t xml:space="preserve"> </w:t>
      </w:r>
      <w:proofErr w:type="spellStart"/>
      <w:r>
        <w:t>rotamase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ERAD</w:t>
      </w:r>
      <w:r>
        <w:rPr>
          <w:rFonts w:cs="Calibri"/>
          <w:spacing w:val="-1"/>
        </w:rPr>
        <w:t>‐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proteolysis.</w:t>
      </w:r>
      <w:r>
        <w:rPr>
          <w:spacing w:val="-8"/>
        </w:rPr>
        <w:t xml:space="preserve"> </w:t>
      </w:r>
      <w:r>
        <w:rPr>
          <w:rFonts w:cs="Calibri"/>
          <w:i/>
          <w:spacing w:val="-1"/>
        </w:rPr>
        <w:t>Cell</w:t>
      </w:r>
      <w:r>
        <w:rPr>
          <w:rFonts w:cs="Calibri"/>
          <w:i/>
          <w:spacing w:val="-9"/>
        </w:rPr>
        <w:t xml:space="preserve"> </w:t>
      </w:r>
      <w:r>
        <w:rPr>
          <w:rFonts w:cs="Calibri"/>
          <w:i/>
        </w:rPr>
        <w:t>Stress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Chaperones</w:t>
      </w:r>
      <w:r>
        <w:rPr>
          <w:rFonts w:cs="Calibri"/>
          <w:i/>
          <w:spacing w:val="-9"/>
        </w:rPr>
        <w:t xml:space="preserve"> </w:t>
      </w:r>
      <w:r>
        <w:rPr>
          <w:spacing w:val="-1"/>
        </w:rPr>
        <w:t>16(6):607</w:t>
      </w:r>
      <w:r>
        <w:rPr>
          <w:rFonts w:cs="Calibri"/>
          <w:spacing w:val="-1"/>
        </w:rPr>
        <w:t>‐</w:t>
      </w:r>
      <w:r>
        <w:rPr>
          <w:spacing w:val="-1"/>
        </w:rPr>
        <w:t>619.</w:t>
      </w:r>
    </w:p>
    <w:p w:rsidR="000E0CF5" w:rsidRDefault="000E0CF5" w:rsidP="000E0CF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E0CF5" w:rsidRDefault="000E0CF5" w:rsidP="000E0CF5">
      <w:pPr>
        <w:pStyle w:val="BodyText"/>
        <w:ind w:right="258" w:hanging="1"/>
      </w:pPr>
      <w:r>
        <w:t>Perkins,</w:t>
      </w:r>
      <w:r>
        <w:rPr>
          <w:spacing w:val="-8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S.L.</w:t>
      </w:r>
      <w:r>
        <w:rPr>
          <w:spacing w:val="-6"/>
        </w:rPr>
        <w:t xml:space="preserve"> </w:t>
      </w:r>
      <w:r>
        <w:t>Dunn,</w:t>
      </w:r>
      <w:r>
        <w:rPr>
          <w:spacing w:val="-6"/>
        </w:rPr>
        <w:t xml:space="preserve"> </w:t>
      </w:r>
      <w:r>
        <w:t>K.</w:t>
      </w:r>
      <w:r>
        <w:rPr>
          <w:spacing w:val="-6"/>
        </w:rPr>
        <w:t xml:space="preserve"> </w:t>
      </w:r>
      <w:proofErr w:type="spellStart"/>
      <w:r>
        <w:t>Gallington</w:t>
      </w:r>
      <w:proofErr w:type="spellEnd"/>
      <w:r>
        <w:t>*,</w:t>
      </w:r>
      <w:r>
        <w:rPr>
          <w:spacing w:val="-5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Carlson*,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Uhrinak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2011.</w:t>
      </w:r>
      <w:r>
        <w:rPr>
          <w:spacing w:val="-7"/>
        </w:rPr>
        <w:t xml:space="preserve"> </w:t>
      </w:r>
      <w:r>
        <w:rPr>
          <w:spacing w:val="-1"/>
        </w:rPr>
        <w:t>Gestational</w:t>
      </w:r>
      <w:r>
        <w:rPr>
          <w:spacing w:val="-6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6"/>
        </w:rPr>
        <w:t xml:space="preserve"> </w:t>
      </w:r>
      <w:r>
        <w:t>relative</w:t>
      </w:r>
      <w:r>
        <w:rPr>
          <w:spacing w:val="29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Medicine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hispanic</w:t>
      </w:r>
      <w:proofErr w:type="spellEnd"/>
      <w:proofErr w:type="gramEnd"/>
      <w:r>
        <w:rPr>
          <w:spacing w:val="-7"/>
        </w:rPr>
        <w:t xml:space="preserve"> </w:t>
      </w:r>
      <w:r>
        <w:t>women.</w:t>
      </w:r>
      <w:r>
        <w:rPr>
          <w:spacing w:val="-6"/>
        </w:rPr>
        <w:t xml:space="preserve"> </w:t>
      </w:r>
      <w:r>
        <w:rPr>
          <w:i/>
        </w:rPr>
        <w:t>Medicine</w:t>
      </w:r>
      <w:r>
        <w:rPr>
          <w:i/>
          <w:spacing w:val="-6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</w:rPr>
        <w:t>Science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Sports</w:t>
      </w:r>
      <w:r>
        <w:rPr>
          <w:i/>
          <w:spacing w:val="-5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Exercise</w:t>
      </w:r>
      <w:r>
        <w:rPr>
          <w:i/>
          <w:spacing w:val="75"/>
          <w:w w:val="99"/>
        </w:rPr>
        <w:t xml:space="preserve"> </w:t>
      </w:r>
      <w:r>
        <w:t>43(5):794.</w:t>
      </w:r>
    </w:p>
    <w:p w:rsidR="00116431" w:rsidRDefault="00116431" w:rsidP="00F02957">
      <w:pPr>
        <w:spacing w:before="4"/>
        <w:rPr>
          <w:rFonts w:ascii="Calibri" w:eastAsia="Calibri" w:hAnsi="Calibri" w:cs="Calibri"/>
          <w:sz w:val="17"/>
          <w:szCs w:val="17"/>
        </w:rPr>
      </w:pPr>
    </w:p>
    <w:sectPr w:rsidR="00116431">
      <w:headerReference w:type="default" r:id="rId7"/>
      <w:footerReference w:type="default" r:id="rId8"/>
      <w:pgSz w:w="12240" w:h="15840"/>
      <w:pgMar w:top="1200" w:right="1260" w:bottom="1320" w:left="1260" w:header="766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6C" w:rsidRDefault="00E3066C">
      <w:r>
        <w:separator/>
      </w:r>
    </w:p>
  </w:endnote>
  <w:endnote w:type="continuationSeparator" w:id="0">
    <w:p w:rsidR="00E3066C" w:rsidRDefault="00E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31" w:rsidRDefault="00A46E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48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9249410</wp:posOffset>
              </wp:positionV>
              <wp:extent cx="5981700" cy="1270"/>
              <wp:effectExtent l="9525" t="10160" r="9525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566"/>
                        <a:chExt cx="94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0" y="14566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10550" id="Group 5" o:spid="_x0000_s1026" style="position:absolute;margin-left:70.5pt;margin-top:728.3pt;width:471pt;height:.1pt;z-index:-2992;mso-position-horizontal-relative:page;mso-position-vertical-relative:page" coordorigin="1410,1456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">
              <v:shape id="Freeform 6" o:spid="_x0000_s1027" style="position:absolute;left:1410;top:1456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CS8IA&#10;AADaAAAADwAAAGRycy9kb3ducmV2LnhtbESPS4vCQBCE78L+h6EXvOlED7JExxB0F0SFxQd4bTKd&#10;B2Z6QmZM4r93FhY8FlX1FbVKBlOLjlpXWVYwm0YgiDOrKy4UXC8/ky8QziNrrC2Tgic5SNYfoxXG&#10;2vZ8ou7sCxEg7GJUUHrfxFK6rCSDbmob4uDltjXog2wLqVvsA9zUch5FC2mw4rBQYkObkrL7+WEU&#10;cD5U2f1m97zV3XdfHH/TwyFXavw5pEsQngb/Dv+3d1rBAv6u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QJLwgAAANoAAAAPAAAAAAAAAAAAAAAAAJgCAABkcnMvZG93&#10;bnJldi54bWxQSwUGAAAAAAQABAD1AAAAhwMAAAAA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51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9216390</wp:posOffset>
              </wp:positionV>
              <wp:extent cx="5981700" cy="1270"/>
              <wp:effectExtent l="28575" t="24765" r="28575" b="215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514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451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1D76A" id="Group 3" o:spid="_x0000_s1026" style="position:absolute;margin-left:70.5pt;margin-top:725.7pt;width:471pt;height:.1pt;z-index:-2968;mso-position-horizontal-relative:page;mso-position-vertical-relative:page" coordorigin="1410,1451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">
              <v:shape id="Freeform 4" o:spid="_x0000_s1027" style="position:absolute;left:1410;top:1451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udsIA&#10;AADaAAAADwAAAGRycy9kb3ducmV2LnhtbESPS2vDMBCE74X+B7GF3hq5eWHcKKENBHorcd63xdpa&#10;ptbKWGrs/PsoEMhxmJlvmNmit7U4U+srxwreBwkI4sLpiksF283qLQXhA7LG2jEpuJCHxfz5aYaZ&#10;dh2v6ZyHUkQI+wwVmBCaTEpfGLLoB64hjt6vay2GKNtS6ha7CLe1HCbJVFqsOC4YbGhpqPjL/62C&#10;9Pil9z+HUb51XWp2xXoyzeuTUq8v/ecHiEB9eITv7W+tYAy3K/E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u52wgAAANoAAAAPAAAAAAAAAAAAAAAAAJgCAABkcnMvZG93&#10;bnJldi54bWxQSwUGAAAAAAQABAD1AAAAhwMAAAAA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1259205" cy="165100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431" w:rsidRDefault="002E19AD">
                          <w:pPr>
                            <w:pStyle w:val="BodyText"/>
                            <w:spacing w:line="247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Student</w:t>
                          </w:r>
                          <w:r>
                            <w:rPr>
                              <w:rFonts w:ascii="Cambria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Publications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0.2pt;width:99.15pt;height:13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+H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" filled="f" stroked="f">
              <v:textbox inset="0,0,0,0">
                <w:txbxContent>
                  <w:p w:rsidR="00116431" w:rsidRDefault="002E19AD">
                    <w:pPr>
                      <w:pStyle w:val="BodyText"/>
                      <w:spacing w:line="247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Student</w:t>
                    </w:r>
                    <w:r>
                      <w:rPr>
                        <w:rFonts w:ascii="Cambria"/>
                        <w:spacing w:val="-19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Publications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ge">
                <wp:posOffset>9273540</wp:posOffset>
              </wp:positionV>
              <wp:extent cx="431165" cy="165100"/>
              <wp:effectExtent l="444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431" w:rsidRDefault="002E19AD">
                          <w:pPr>
                            <w:pStyle w:val="BodyText"/>
                            <w:spacing w:line="247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4B7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8.1pt;margin-top:730.2pt;width:33.95pt;height:13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pa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" filled="f" stroked="f">
              <v:textbox inset="0,0,0,0">
                <w:txbxContent>
                  <w:p w:rsidR="00116431" w:rsidRDefault="002E19AD">
                    <w:pPr>
                      <w:pStyle w:val="BodyText"/>
                      <w:spacing w:line="247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4B7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6C" w:rsidRDefault="00E3066C">
      <w:r>
        <w:separator/>
      </w:r>
    </w:p>
  </w:footnote>
  <w:footnote w:type="continuationSeparator" w:id="0">
    <w:p w:rsidR="00E3066C" w:rsidRDefault="00E3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31" w:rsidRDefault="00A46E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41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713105</wp:posOffset>
              </wp:positionV>
              <wp:extent cx="5981700" cy="1270"/>
              <wp:effectExtent l="9525" t="8255" r="9525" b="952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123"/>
                        <a:chExt cx="942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10" y="1123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027CC" id="Group 10" o:spid="_x0000_s1026" style="position:absolute;margin-left:70.5pt;margin-top:56.15pt;width:471pt;height:.1pt;z-index:-3064;mso-position-horizontal-relative:page;mso-position-vertical-relative:page" coordorigin="1410,1123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">
              <v:shape id="Freeform 11" o:spid="_x0000_s1027" style="position:absolute;left:1410;top:112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iIL8A&#10;AADbAAAADwAAAGRycy9kb3ducmV2LnhtbERPy6rCMBDdC/5DGMGdprq4SK9RxAfIVRD1gtuhmT6w&#10;mZQmtvXvjSC4m8N5znzZmVI0VLvCsoLJOAJBnFhdcKbg/7obzUA4j6yxtEwKnuRguej35hhr2/KZ&#10;movPRAhhF6OC3PsqltIlORl0Y1sRBy61tUEfYJ1JXWMbwk0pp1H0Iw0WHBpyrGidU3K/PIwCTrsi&#10;ud/sH290s22z42l1OKRKDQfd6heEp85/xR/3Xof5E3j/E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/aIgvwAAANsAAAAPAAAAAAAAAAAAAAAAAJgCAABkcnMvZG93bnJl&#10;di54bWxQSwUGAAAAAAQABAD1AAAAhAMAAAAA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44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746125</wp:posOffset>
              </wp:positionV>
              <wp:extent cx="5981700" cy="1270"/>
              <wp:effectExtent l="28575" t="22225" r="28575" b="2413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175"/>
                        <a:chExt cx="942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10" y="117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583D7" id="Group 8" o:spid="_x0000_s1026" style="position:absolute;margin-left:70.5pt;margin-top:58.75pt;width:471pt;height:.1pt;z-index:-3040;mso-position-horizontal-relative:page;mso-position-vertical-relative:page" coordorigin="1410,117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QYXQMAAOQHAAAOAAAAZHJzL2Uyb0RvYy54bWykVdtu2zgQfS/QfyD4uIWji5X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">
              <v:shape id="Freeform 9" o:spid="_x0000_s1027" style="position:absolute;left:1410;top:117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B6MQA&#10;AADaAAAADwAAAGRycy9kb3ducmV2LnhtbESPT2vCQBTE70K/w/IK3nRTRUlTV6mFQm9ijP1ze2Rf&#10;s6HZtyG7NfHbu4LgcZiZ3zCrzWAbcaLO144VPE0TEMSl0zVXCorD+yQF4QOyxsYxKTiTh836YbTC&#10;TLue93TKQyUihH2GCkwIbSalLw1Z9FPXEkfv13UWQ5RdJXWHfYTbRs6SZCkt1hwXDLb0Zqj8y/+t&#10;gvR7qz93X/O8cH1qjuV+scybH6XGj8PrC4hAQ7iHb+0PreAZrlfi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QejEAAAA2gAAAA8AAAAAAAAAAAAAAAAAmAIAAGRycy9k&#10;b3ducmV2LnhtbFBLBQYAAAAABAAEAPUAAACJAwAAAAA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>
              <wp:simplePos x="0" y="0"/>
              <wp:positionH relativeFrom="page">
                <wp:posOffset>2976880</wp:posOffset>
              </wp:positionH>
              <wp:positionV relativeFrom="page">
                <wp:posOffset>473710</wp:posOffset>
              </wp:positionV>
              <wp:extent cx="1819275" cy="229235"/>
              <wp:effectExtent l="0" t="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431" w:rsidRDefault="002E19AD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Publications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4.4pt;margin-top:37.3pt;width:143.25pt;height:18.0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9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qFCRn5cbCYYVTAWRDEwfX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" filled="f" stroked="f">
              <v:textbox inset="0,0,0,0">
                <w:txbxContent>
                  <w:p w:rsidR="00116431" w:rsidRDefault="002E19AD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/>
                        <w:spacing w:val="-1"/>
                        <w:sz w:val="32"/>
                      </w:rPr>
                      <w:t>Student</w:t>
                    </w:r>
                    <w:r>
                      <w:rPr>
                        <w:rFonts w:ascii="Cambria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Publications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BE8"/>
    <w:multiLevelType w:val="hybridMultilevel"/>
    <w:tmpl w:val="041C18A8"/>
    <w:lvl w:ilvl="0" w:tplc="61FEB73C">
      <w:start w:val="1"/>
      <w:numFmt w:val="decimal"/>
      <w:lvlText w:val="%1)"/>
      <w:lvlJc w:val="left"/>
      <w:pPr>
        <w:ind w:left="9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7F1D"/>
    <w:multiLevelType w:val="hybridMultilevel"/>
    <w:tmpl w:val="041C18A8"/>
    <w:lvl w:ilvl="0" w:tplc="61FEB73C">
      <w:start w:val="1"/>
      <w:numFmt w:val="decimal"/>
      <w:lvlText w:val="%1)"/>
      <w:lvlJc w:val="left"/>
      <w:pPr>
        <w:ind w:left="9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131"/>
    <w:multiLevelType w:val="hybridMultilevel"/>
    <w:tmpl w:val="0AA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C02"/>
    <w:multiLevelType w:val="hybridMultilevel"/>
    <w:tmpl w:val="0490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3798"/>
    <w:multiLevelType w:val="hybridMultilevel"/>
    <w:tmpl w:val="9364EEE2"/>
    <w:lvl w:ilvl="0" w:tplc="7FAA1616">
      <w:start w:val="2013"/>
      <w:numFmt w:val="decimal"/>
      <w:lvlText w:val="%1"/>
      <w:lvlJc w:val="left"/>
      <w:pPr>
        <w:ind w:left="78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31"/>
    <w:rsid w:val="00033950"/>
    <w:rsid w:val="000E0CF5"/>
    <w:rsid w:val="00116431"/>
    <w:rsid w:val="00142428"/>
    <w:rsid w:val="001D07BE"/>
    <w:rsid w:val="001E0D9F"/>
    <w:rsid w:val="002E19AD"/>
    <w:rsid w:val="00472484"/>
    <w:rsid w:val="005346B9"/>
    <w:rsid w:val="005B16B2"/>
    <w:rsid w:val="006250DB"/>
    <w:rsid w:val="006544B7"/>
    <w:rsid w:val="006E6212"/>
    <w:rsid w:val="007F5F95"/>
    <w:rsid w:val="00856AE3"/>
    <w:rsid w:val="008924DD"/>
    <w:rsid w:val="008949FA"/>
    <w:rsid w:val="008F6D09"/>
    <w:rsid w:val="00935B6E"/>
    <w:rsid w:val="00A46E62"/>
    <w:rsid w:val="00A550C6"/>
    <w:rsid w:val="00C01B01"/>
    <w:rsid w:val="00C514EB"/>
    <w:rsid w:val="00CF7EC3"/>
    <w:rsid w:val="00D62595"/>
    <w:rsid w:val="00E3066C"/>
    <w:rsid w:val="00E601D8"/>
    <w:rsid w:val="00EF6BFA"/>
    <w:rsid w:val="00F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3903A"/>
  <w15:docId w15:val="{65CD3052-74CE-4DCB-AD13-4F6808A2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BAuthorName">
    <w:name w:val="BB_Author_Name"/>
    <w:basedOn w:val="Normal"/>
    <w:rsid w:val="00A550C6"/>
    <w:pPr>
      <w:widowControl/>
      <w:spacing w:after="240" w:line="480" w:lineRule="auto"/>
      <w:jc w:val="center"/>
    </w:pPr>
    <w:rPr>
      <w:rFonts w:ascii="Times" w:hAnsi="Times" w:cs="Time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stupubs11_13update.docx</vt:lpstr>
    </vt:vector>
  </TitlesOfParts>
  <Company>Pepperdine University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stupubs11_13update.docx</dc:title>
  <dc:creator>dhoneycu</dc:creator>
  <cp:lastModifiedBy>Yarbrough, Alora</cp:lastModifiedBy>
  <cp:revision>8</cp:revision>
  <dcterms:created xsi:type="dcterms:W3CDTF">2017-10-06T17:35:00Z</dcterms:created>
  <dcterms:modified xsi:type="dcterms:W3CDTF">2017-10-06T19:29:00Z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2014-08-06T00:00:00Z</vt:filetime>
  </property>
</Properties>
</file>