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F333" w14:textId="77777777" w:rsidR="00BF4F0D" w:rsidRPr="00BF4F0D" w:rsidRDefault="00BF4F0D" w:rsidP="00BF4F0D">
      <w:pPr>
        <w:widowControl w:val="0"/>
        <w:spacing w:before="153" w:after="0" w:line="240" w:lineRule="auto"/>
        <w:ind w:left="951"/>
        <w:outlineLvl w:val="0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BF4F0D">
        <w:rPr>
          <w:rFonts w:ascii="Arial" w:eastAsia="Arial" w:hAnsi="Arial" w:cs="Arial"/>
          <w:b/>
          <w:kern w:val="0"/>
          <w:lang w:val="en"/>
          <w14:ligatures w14:val="none"/>
        </w:rPr>
        <w:t>IV. A. NOTIFICATION OF ELIGIBILITY FOR TENURE OR PROMOTION</w:t>
      </w:r>
    </w:p>
    <w:p w14:paraId="65F8BBB3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6"/>
          <w:szCs w:val="26"/>
          <w:lang w:val="en"/>
          <w14:ligatures w14:val="none"/>
        </w:rPr>
      </w:pPr>
    </w:p>
    <w:p w14:paraId="1245A982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37"/>
        </w:tabs>
        <w:spacing w:before="186" w:after="0" w:line="240" w:lineRule="auto"/>
        <w:ind w:left="220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 xml:space="preserve">Date: 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 xml:space="preserve"> 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ab/>
      </w:r>
    </w:p>
    <w:p w14:paraId="15848DC9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"/>
          <w14:ligatures w14:val="none"/>
        </w:rPr>
      </w:pPr>
    </w:p>
    <w:p w14:paraId="19401C48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"/>
          <w14:ligatures w14:val="none"/>
        </w:rPr>
      </w:pPr>
    </w:p>
    <w:p w14:paraId="4B89BBD7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"/>
          <w14:ligatures w14:val="none"/>
        </w:rPr>
      </w:pPr>
    </w:p>
    <w:p w14:paraId="7DF7FE18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"/>
          <w14:ligatures w14:val="none"/>
        </w:rPr>
      </w:pPr>
    </w:p>
    <w:p w14:paraId="2DDBDA80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en"/>
          <w14:ligatures w14:val="none"/>
        </w:rPr>
      </w:pPr>
    </w:p>
    <w:p w14:paraId="665A3D09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82"/>
        </w:tabs>
        <w:spacing w:before="90" w:after="0" w:line="240" w:lineRule="auto"/>
        <w:ind w:left="220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Dear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 xml:space="preserve"> 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ab/>
      </w: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:</w:t>
      </w:r>
    </w:p>
    <w:p w14:paraId="2EE4689F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"/>
          <w14:ligatures w14:val="none"/>
        </w:rPr>
      </w:pPr>
    </w:p>
    <w:p w14:paraId="0B8E7A40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43"/>
        </w:tabs>
        <w:spacing w:before="1" w:after="0" w:line="242" w:lineRule="auto"/>
        <w:ind w:left="220" w:right="889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As your faculty representative on the Rank, Tenure, and Promotion Committee, it is my responsibility to inform you that you are eligible to apply for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 xml:space="preserve"> 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ab/>
      </w: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this year.</w:t>
      </w:r>
    </w:p>
    <w:p w14:paraId="73F49E99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"/>
          <w14:ligatures w14:val="none"/>
        </w:rPr>
      </w:pPr>
    </w:p>
    <w:p w14:paraId="0A753A03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The process of evaluation will include the following elements: (1) divisional dean evaluation, designated peer evaluation, (3) responses from additional peers, (4) student evaluations. As your Rank, Tenure, and Promotion Committee Representative, I will soon contact you to assist you in selecting the five peers who will fill out a Designated Peer Evaluation Form.</w:t>
      </w:r>
    </w:p>
    <w:p w14:paraId="4E3F4441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"/>
          <w14:ligatures w14:val="none"/>
        </w:rPr>
      </w:pPr>
    </w:p>
    <w:p w14:paraId="6C2A502C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02"/>
        </w:tabs>
        <w:spacing w:after="0" w:line="242" w:lineRule="auto"/>
        <w:ind w:left="220" w:right="431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 xml:space="preserve">To assist this process, you should complete the Faculty Data Form (Form IV:C, which is available at </w:t>
      </w:r>
      <w:hyperlink r:id="rId4">
        <w:r w:rsidRPr="00BF4F0D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"/>
            <w14:ligatures w14:val="none"/>
          </w:rPr>
          <w:t>https://seaver.pepperdine.edu/about/administration/dean/faculty/rtp/</w:t>
        </w:r>
      </w:hyperlink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) and compile these relevant materials and submit them online by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 xml:space="preserve"> 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ab/>
      </w: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. Your materials will ultimately be made available to your divisional dean and your designated peers to look at before they fill out their respective forms.</w:t>
      </w:r>
    </w:p>
    <w:p w14:paraId="2E528AAB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"/>
          <w14:ligatures w14:val="none"/>
        </w:rPr>
      </w:pPr>
    </w:p>
    <w:p w14:paraId="2F9E7E24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220" w:right="348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 xml:space="preserve">Your submitted materials should contain the following: (1) your Faculty Data Form (available at </w:t>
      </w:r>
      <w:hyperlink r:id="rId5">
        <w:r w:rsidRPr="00BF4F0D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"/>
            <w14:ligatures w14:val="none"/>
          </w:rPr>
          <w:t>https://seaver.pepperdine.edu/about/administration/dean/faculty/rtp/</w:t>
        </w:r>
      </w:hyperlink>
      <w:hyperlink r:id="rId6">
        <w:r w:rsidRPr="00BF4F0D">
          <w:rPr>
            <w:rFonts w:ascii="Times New Roman" w:eastAsia="Times New Roman" w:hAnsi="Times New Roman" w:cs="Times New Roman"/>
            <w:color w:val="000000"/>
            <w:kern w:val="0"/>
            <w:lang w:val="en"/>
            <w14:ligatures w14:val="none"/>
          </w:rPr>
          <w:t xml:space="preserve">); </w:t>
        </w:r>
      </w:hyperlink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(2) teaching materials, such as course syllabi, soft-copies of examinations, paper assignments, reading lists, and handouts specially devised by you, and any other material which you believe will enable your peers to get a sense of your teaching methods; (3) soft-copies of articles, books, and papers delivered at conferences, handbooks you have devised, and the like; (4) any materials relating to contributions you have made in the area of professional and community service; and (5) any personal reflections and evaluations on your work as a teacher, researcher, advisor, or in any other area..</w:t>
      </w:r>
    </w:p>
    <w:p w14:paraId="6E59F182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"/>
          <w14:ligatures w14:val="none"/>
        </w:rPr>
      </w:pPr>
    </w:p>
    <w:p w14:paraId="0B92FE8B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82"/>
          <w:tab w:val="left" w:pos="8863"/>
        </w:tabs>
        <w:spacing w:after="0" w:line="242" w:lineRule="auto"/>
        <w:ind w:left="220" w:right="420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The committee expects to study all materials returned to it and to make a recommendation to the administration by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 xml:space="preserve"> 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ab/>
      </w: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 xml:space="preserve">. I would be happy to discuss with you any questions you may have relating to the evaluation process.  Feel free to call on me at extension </w:t>
      </w: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br/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 xml:space="preserve"> </w:t>
      </w:r>
      <w:r w:rsidRPr="00BF4F0D">
        <w:rPr>
          <w:rFonts w:ascii="Times New Roman" w:eastAsia="Times New Roman" w:hAnsi="Times New Roman" w:cs="Times New Roman"/>
          <w:color w:val="000000"/>
          <w:kern w:val="0"/>
          <w:u w:val="single"/>
          <w:lang w:val="en"/>
          <w14:ligatures w14:val="none"/>
        </w:rPr>
        <w:tab/>
      </w: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.</w:t>
      </w:r>
    </w:p>
    <w:p w14:paraId="213BC6C8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"/>
          <w14:ligatures w14:val="none"/>
        </w:rPr>
      </w:pPr>
    </w:p>
    <w:p w14:paraId="0D45A78C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Very truly yours,</w:t>
      </w:r>
    </w:p>
    <w:p w14:paraId="443964E0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"/>
          <w14:ligatures w14:val="none"/>
        </w:rPr>
      </w:pPr>
    </w:p>
    <w:p w14:paraId="68DFB5FF" w14:textId="77777777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kern w:val="0"/>
          <w:sz w:val="37"/>
          <w:szCs w:val="37"/>
          <w:lang w:val="en"/>
          <w14:ligatures w14:val="none"/>
        </w:rPr>
      </w:pPr>
    </w:p>
    <w:p w14:paraId="6955E28F" w14:textId="6A2C396E" w:rsidR="00BF4F0D" w:rsidRPr="00BF4F0D" w:rsidRDefault="00BF4F0D" w:rsidP="00BF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right="5827" w:hanging="120"/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sectPr w:rsidR="00BF4F0D" w:rsidRPr="00BF4F0D" w:rsidSect="00BF4F0D">
          <w:pgSz w:w="12240" w:h="15840"/>
          <w:pgMar w:top="1260" w:right="1120" w:bottom="280" w:left="1220" w:header="717" w:footer="0" w:gutter="0"/>
          <w:cols w:space="720"/>
        </w:sectPr>
      </w:pPr>
      <w:r w:rsidRPr="00BF4F0D"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Faculty Representative on Rank, Tenure, and Promotion Committe</w:t>
      </w:r>
      <w:r>
        <w:rPr>
          <w:rFonts w:ascii="Times New Roman" w:eastAsia="Times New Roman" w:hAnsi="Times New Roman" w:cs="Times New Roman"/>
          <w:color w:val="000000"/>
          <w:kern w:val="0"/>
          <w:lang w:val="en"/>
          <w14:ligatures w14:val="none"/>
        </w:rPr>
        <w:t>e</w:t>
      </w:r>
    </w:p>
    <w:p w14:paraId="40DFC2E8" w14:textId="77777777" w:rsidR="00BF4F0D" w:rsidRDefault="00BF4F0D"/>
    <w:sectPr w:rsidR="00BF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0D"/>
    <w:rsid w:val="00BF4F0D"/>
    <w:rsid w:val="00C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6E745"/>
  <w15:chartTrackingRefBased/>
  <w15:docId w15:val="{41C60ABE-0F53-4964-BB8D-DF5E9190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ver.pepperdine.edu/dean/documentsandpolicies/rtp.htm)%3B" TargetMode="External"/><Relationship Id="rId5" Type="http://schemas.openxmlformats.org/officeDocument/2006/relationships/hyperlink" Target="https://seaver.pepperdine.edu/about/administration/dean/faculty/rtp/" TargetMode="External"/><Relationship Id="rId4" Type="http://schemas.openxmlformats.org/officeDocument/2006/relationships/hyperlink" Target="https://seaver.pepperdine.edu/about/administration/dean/faculty/rt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2022</Characters>
  <Application>Microsoft Office Word</Application>
  <DocSecurity>0</DocSecurity>
  <Lines>53</Lines>
  <Paragraphs>13</Paragraphs>
  <ScaleCrop>false</ScaleCrop>
  <Company>Pepperdine University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Elizabeth A</dc:creator>
  <cp:keywords/>
  <dc:description/>
  <cp:lastModifiedBy>Richter, Elizabeth A</cp:lastModifiedBy>
  <cp:revision>1</cp:revision>
  <dcterms:created xsi:type="dcterms:W3CDTF">2025-09-12T21:16:00Z</dcterms:created>
  <dcterms:modified xsi:type="dcterms:W3CDTF">2025-09-12T21:17:00Z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7839fdec-93f2-4d03-8d10-6afc6688cccf</vt:lpwstr>
  </property>
</Properties>
</file>